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9A6" w:rsidRDefault="006949A6" w:rsidP="008F0FBC">
      <w:pPr>
        <w:spacing w:after="0" w:line="312" w:lineRule="atLeast"/>
        <w:jc w:val="center"/>
        <w:rPr>
          <w:rFonts w:eastAsia="Times New Roman"/>
          <w:b/>
          <w:bCs/>
          <w:color w:val="305685"/>
          <w:lang w:eastAsia="en-GB"/>
        </w:rPr>
      </w:pPr>
    </w:p>
    <w:p w:rsidR="006949A6" w:rsidRDefault="006949A6" w:rsidP="008F0FBC">
      <w:pPr>
        <w:spacing w:after="0" w:line="312" w:lineRule="atLeast"/>
        <w:jc w:val="center"/>
        <w:rPr>
          <w:rFonts w:eastAsia="Times New Roman"/>
          <w:b/>
          <w:bCs/>
          <w:color w:val="305685"/>
          <w:lang w:eastAsia="en-GB"/>
        </w:rPr>
      </w:pPr>
    </w:p>
    <w:p w:rsidR="006949A6" w:rsidRDefault="00A7062E" w:rsidP="008F0FBC">
      <w:pPr>
        <w:spacing w:after="0" w:line="312" w:lineRule="atLeast"/>
        <w:jc w:val="center"/>
        <w:rPr>
          <w:rFonts w:eastAsia="Times New Roman"/>
          <w:b/>
          <w:bCs/>
          <w:color w:val="305685"/>
          <w:lang w:eastAsia="en-GB"/>
        </w:rPr>
      </w:pPr>
      <w:r w:rsidRPr="00EE672A">
        <w:rPr>
          <w:noProof/>
          <w:lang w:eastAsia="en-GB"/>
        </w:rPr>
        <w:drawing>
          <wp:inline distT="0" distB="0" distL="0" distR="0" wp14:anchorId="2823E7F7" wp14:editId="0486C67A">
            <wp:extent cx="1921104" cy="2585720"/>
            <wp:effectExtent l="0" t="0" r="3175" b="5080"/>
            <wp:docPr id="1" name="Picture 1" descr="T:\School Badge\Halewood Shield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Badge\Halewood Shield - 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4333" cy="2603525"/>
                    </a:xfrm>
                    <a:prstGeom prst="rect">
                      <a:avLst/>
                    </a:prstGeom>
                    <a:noFill/>
                    <a:ln>
                      <a:noFill/>
                    </a:ln>
                  </pic:spPr>
                </pic:pic>
              </a:graphicData>
            </a:graphic>
          </wp:inline>
        </w:drawing>
      </w:r>
    </w:p>
    <w:p w:rsidR="006949A6" w:rsidRDefault="006949A6" w:rsidP="008F0FBC">
      <w:pPr>
        <w:spacing w:after="0" w:line="312" w:lineRule="atLeast"/>
        <w:jc w:val="center"/>
        <w:rPr>
          <w:rFonts w:eastAsia="Times New Roman"/>
          <w:b/>
          <w:bCs/>
          <w:color w:val="305685"/>
          <w:lang w:eastAsia="en-GB"/>
        </w:rPr>
      </w:pPr>
    </w:p>
    <w:p w:rsidR="00A7062E" w:rsidRDefault="00A7062E" w:rsidP="008F0FBC">
      <w:pPr>
        <w:spacing w:after="0" w:line="312" w:lineRule="atLeast"/>
        <w:jc w:val="center"/>
        <w:rPr>
          <w:rFonts w:eastAsia="Times New Roman"/>
          <w:b/>
          <w:bCs/>
          <w:color w:val="305685"/>
          <w:sz w:val="72"/>
          <w:szCs w:val="72"/>
          <w:lang w:eastAsia="en-GB"/>
        </w:rPr>
      </w:pPr>
      <w:r>
        <w:rPr>
          <w:rFonts w:eastAsia="Times New Roman"/>
          <w:b/>
          <w:bCs/>
          <w:color w:val="305685"/>
          <w:sz w:val="72"/>
          <w:szCs w:val="72"/>
          <w:lang w:eastAsia="en-GB"/>
        </w:rPr>
        <w:t>HALEWOOD ACADEMY</w:t>
      </w:r>
    </w:p>
    <w:p w:rsidR="00A7062E" w:rsidRDefault="00A7062E" w:rsidP="00A7062E">
      <w:pPr>
        <w:spacing w:after="0" w:line="312" w:lineRule="atLeast"/>
        <w:rPr>
          <w:rFonts w:eastAsia="Times New Roman"/>
          <w:b/>
          <w:bCs/>
          <w:color w:val="305685"/>
          <w:sz w:val="72"/>
          <w:szCs w:val="72"/>
          <w:lang w:eastAsia="en-GB"/>
        </w:rPr>
      </w:pPr>
    </w:p>
    <w:p w:rsidR="00A7062E" w:rsidRDefault="00A7062E" w:rsidP="00A7062E">
      <w:pPr>
        <w:spacing w:after="0" w:line="312" w:lineRule="atLeast"/>
        <w:rPr>
          <w:rFonts w:eastAsia="Times New Roman"/>
          <w:b/>
          <w:bCs/>
          <w:color w:val="305685"/>
          <w:sz w:val="72"/>
          <w:szCs w:val="72"/>
          <w:lang w:eastAsia="en-GB"/>
        </w:rPr>
      </w:pPr>
    </w:p>
    <w:p w:rsidR="00A7062E" w:rsidRDefault="00A7062E" w:rsidP="00A7062E">
      <w:pPr>
        <w:spacing w:after="0" w:line="312" w:lineRule="atLeast"/>
        <w:rPr>
          <w:rFonts w:eastAsia="Times New Roman"/>
          <w:b/>
          <w:bCs/>
          <w:color w:val="305685"/>
          <w:sz w:val="72"/>
          <w:szCs w:val="72"/>
          <w:lang w:eastAsia="en-GB"/>
        </w:rPr>
      </w:pPr>
    </w:p>
    <w:p w:rsidR="00957C90" w:rsidRDefault="00957C90" w:rsidP="008F0FBC">
      <w:pPr>
        <w:spacing w:after="0" w:line="312" w:lineRule="atLeast"/>
        <w:jc w:val="center"/>
        <w:rPr>
          <w:rFonts w:eastAsia="Times New Roman"/>
          <w:b/>
          <w:bCs/>
          <w:color w:val="305685"/>
          <w:sz w:val="72"/>
          <w:szCs w:val="72"/>
          <w:lang w:eastAsia="en-GB"/>
        </w:rPr>
      </w:pPr>
      <w:r>
        <w:rPr>
          <w:rFonts w:eastAsia="Times New Roman"/>
          <w:b/>
          <w:bCs/>
          <w:color w:val="305685"/>
          <w:sz w:val="72"/>
          <w:szCs w:val="72"/>
          <w:lang w:eastAsia="en-GB"/>
        </w:rPr>
        <w:t>PUPIL PREMIUM</w:t>
      </w:r>
    </w:p>
    <w:p w:rsidR="00C0054B" w:rsidRPr="006949A6" w:rsidRDefault="002C38E7" w:rsidP="008F0FBC">
      <w:pPr>
        <w:spacing w:after="0" w:line="312" w:lineRule="atLeast"/>
        <w:jc w:val="center"/>
        <w:rPr>
          <w:rFonts w:eastAsia="Times New Roman"/>
          <w:b/>
          <w:bCs/>
          <w:color w:val="305685"/>
          <w:sz w:val="72"/>
          <w:szCs w:val="72"/>
          <w:lang w:eastAsia="en-GB"/>
        </w:rPr>
      </w:pPr>
      <w:r>
        <w:rPr>
          <w:rFonts w:eastAsia="Times New Roman"/>
          <w:b/>
          <w:bCs/>
          <w:color w:val="305685"/>
          <w:sz w:val="72"/>
          <w:szCs w:val="72"/>
          <w:lang w:eastAsia="en-GB"/>
        </w:rPr>
        <w:t xml:space="preserve"> POLICY</w:t>
      </w:r>
      <w:r w:rsidR="007A25F4">
        <w:rPr>
          <w:rFonts w:eastAsia="Times New Roman"/>
          <w:b/>
          <w:bCs/>
          <w:color w:val="305685"/>
          <w:sz w:val="72"/>
          <w:szCs w:val="72"/>
          <w:lang w:eastAsia="en-GB"/>
        </w:rPr>
        <w:t xml:space="preserve"> 2018-2019</w:t>
      </w:r>
    </w:p>
    <w:p w:rsidR="006949A6" w:rsidRDefault="006949A6" w:rsidP="008F0FBC">
      <w:pPr>
        <w:spacing w:after="0" w:line="312" w:lineRule="atLeast"/>
        <w:jc w:val="center"/>
        <w:rPr>
          <w:rFonts w:eastAsia="Times New Roman"/>
          <w:b/>
          <w:bCs/>
          <w:color w:val="305685"/>
          <w:lang w:eastAsia="en-GB"/>
        </w:rPr>
      </w:pPr>
    </w:p>
    <w:p w:rsidR="002610A7" w:rsidRDefault="002610A7" w:rsidP="008F0FBC">
      <w:pPr>
        <w:spacing w:after="0" w:line="312" w:lineRule="atLeast"/>
        <w:jc w:val="center"/>
        <w:rPr>
          <w:rFonts w:eastAsia="Times New Roman"/>
          <w:b/>
          <w:bCs/>
          <w:color w:val="305685"/>
          <w:lang w:eastAsia="en-GB"/>
        </w:rPr>
      </w:pPr>
    </w:p>
    <w:p w:rsidR="006949A6" w:rsidRDefault="006949A6" w:rsidP="008F0FBC">
      <w:pPr>
        <w:spacing w:after="0" w:line="312" w:lineRule="atLeast"/>
        <w:jc w:val="center"/>
        <w:rPr>
          <w:rFonts w:eastAsia="Times New Roman"/>
          <w:b/>
          <w:bCs/>
          <w:color w:val="305685"/>
          <w:lang w:eastAsia="en-GB"/>
        </w:rPr>
      </w:pPr>
      <w:bookmarkStart w:id="0" w:name="_GoBack"/>
      <w:bookmarkEnd w:id="0"/>
    </w:p>
    <w:p w:rsidR="006949A6" w:rsidRDefault="006949A6" w:rsidP="008F0FBC">
      <w:pPr>
        <w:spacing w:after="0" w:line="312" w:lineRule="atLeast"/>
        <w:jc w:val="center"/>
        <w:rPr>
          <w:rFonts w:eastAsia="Times New Roman"/>
          <w:b/>
          <w:bCs/>
          <w:color w:val="305685"/>
          <w:lang w:eastAsia="en-GB"/>
        </w:rPr>
      </w:pPr>
    </w:p>
    <w:p w:rsidR="006949A6" w:rsidRDefault="006949A6" w:rsidP="008F0FBC">
      <w:pPr>
        <w:spacing w:after="0" w:line="312" w:lineRule="atLeast"/>
        <w:jc w:val="center"/>
        <w:rPr>
          <w:rFonts w:eastAsia="Times New Roman"/>
          <w:b/>
          <w:bCs/>
          <w:color w:val="305685"/>
          <w:lang w:eastAsia="en-GB"/>
        </w:rPr>
      </w:pPr>
    </w:p>
    <w:p w:rsidR="006949A6" w:rsidRDefault="006949A6" w:rsidP="008F0FBC">
      <w:pPr>
        <w:spacing w:after="0" w:line="312" w:lineRule="atLeast"/>
        <w:jc w:val="center"/>
        <w:rPr>
          <w:rFonts w:eastAsia="Times New Roman"/>
          <w:b/>
          <w:bCs/>
          <w:color w:val="305685"/>
          <w:lang w:eastAsia="en-GB"/>
        </w:rPr>
      </w:pPr>
    </w:p>
    <w:p w:rsidR="00884E0E" w:rsidRPr="00CB3115" w:rsidRDefault="00884E0E" w:rsidP="00884E0E">
      <w:pPr>
        <w:spacing w:after="0" w:line="312" w:lineRule="atLeast"/>
        <w:jc w:val="center"/>
        <w:rPr>
          <w:rFonts w:eastAsia="Times New Roman"/>
          <w:b/>
          <w:bCs/>
          <w:color w:val="305685"/>
          <w:u w:val="single"/>
          <w:lang w:eastAsia="en-GB"/>
        </w:rPr>
      </w:pPr>
      <w:r w:rsidRPr="00FF5E9B">
        <w:rPr>
          <w:rFonts w:eastAsia="Times New Roman"/>
          <w:b/>
          <w:bCs/>
          <w:noProof/>
          <w:color w:val="305685"/>
          <w:lang w:eastAsia="en-GB"/>
        </w:rPr>
        <mc:AlternateContent>
          <mc:Choice Requires="wps">
            <w:drawing>
              <wp:anchor distT="45720" distB="45720" distL="114300" distR="114300" simplePos="0" relativeHeight="251659264" behindDoc="0" locked="0" layoutInCell="1" allowOverlap="1">
                <wp:simplePos x="0" y="0"/>
                <wp:positionH relativeFrom="column">
                  <wp:posOffset>133350</wp:posOffset>
                </wp:positionH>
                <wp:positionV relativeFrom="paragraph">
                  <wp:posOffset>377190</wp:posOffset>
                </wp:positionV>
                <wp:extent cx="5267325" cy="1404620"/>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04620"/>
                        </a:xfrm>
                        <a:prstGeom prst="rect">
                          <a:avLst/>
                        </a:prstGeom>
                        <a:solidFill>
                          <a:srgbClr val="FFFFFF"/>
                        </a:solidFill>
                        <a:ln w="9525">
                          <a:solidFill>
                            <a:srgbClr val="000000"/>
                          </a:solidFill>
                          <a:miter lim="800000"/>
                          <a:headEnd/>
                          <a:tailEnd/>
                        </a:ln>
                      </wps:spPr>
                      <wps:txbx>
                        <w:txbxContent>
                          <w:p w:rsidR="00884E0E" w:rsidRDefault="00884E0E" w:rsidP="00884E0E">
                            <w:pPr>
                              <w:pStyle w:val="NoSpacing"/>
                            </w:pPr>
                            <w:r>
                              <w:t>Date of Gov</w:t>
                            </w:r>
                            <w:r w:rsidR="00D20030">
                              <w:t>erning Body Review: Autumn 2018</w:t>
                            </w:r>
                          </w:p>
                          <w:p w:rsidR="00884E0E" w:rsidRDefault="00D20030" w:rsidP="00884E0E">
                            <w:pPr>
                              <w:pStyle w:val="NoSpacing"/>
                            </w:pPr>
                            <w:r>
                              <w:t>Next Review Due: Summer 2019</w:t>
                            </w:r>
                            <w:r w:rsidR="00884E0E">
                              <w:t xml:space="preserve"> </w:t>
                            </w:r>
                          </w:p>
                          <w:p w:rsidR="00FF5E9B" w:rsidRDefault="00884E0E" w:rsidP="00884E0E">
                            <w:pPr>
                              <w:pStyle w:val="NoSpacing"/>
                            </w:pPr>
                            <w:r>
                              <w:t>School Link: Ms Gallagher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29.7pt;width:41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">
                <v:textbox style="mso-fit-shape-to-text:t">
                  <w:txbxContent>
                    <w:p w:rsidR="00884E0E" w:rsidRDefault="00884E0E" w:rsidP="00884E0E">
                      <w:pPr>
                        <w:pStyle w:val="NoSpacing"/>
                      </w:pPr>
                      <w:r>
                        <w:t>Date of Gov</w:t>
                      </w:r>
                      <w:r w:rsidR="00D20030">
                        <w:t>erning Body Review: Autumn 2018</w:t>
                      </w:r>
                    </w:p>
                    <w:p w:rsidR="00884E0E" w:rsidRDefault="00D20030" w:rsidP="00884E0E">
                      <w:pPr>
                        <w:pStyle w:val="NoSpacing"/>
                      </w:pPr>
                      <w:r>
                        <w:t>Next Review Due: Summer 2019</w:t>
                      </w:r>
                      <w:r w:rsidR="00884E0E">
                        <w:t xml:space="preserve"> </w:t>
                      </w:r>
                    </w:p>
                    <w:p w:rsidR="00FF5E9B" w:rsidRDefault="00884E0E" w:rsidP="00884E0E">
                      <w:pPr>
                        <w:pStyle w:val="NoSpacing"/>
                      </w:pPr>
                      <w:r>
                        <w:t>School Link: Ms Gallagher</w:t>
                      </w:r>
                    </w:p>
                  </w:txbxContent>
                </v:textbox>
                <w10:wrap type="square"/>
              </v:shape>
            </w:pict>
          </mc:Fallback>
        </mc:AlternateContent>
      </w:r>
    </w:p>
    <w:p w:rsidR="00957C90" w:rsidRPr="00CB3115" w:rsidRDefault="00957C90" w:rsidP="00D20030">
      <w:pPr>
        <w:pStyle w:val="NoSpacing"/>
        <w:jc w:val="center"/>
        <w:rPr>
          <w:rFonts w:asciiTheme="minorHAnsi" w:hAnsiTheme="minorHAnsi" w:cstheme="minorHAnsi"/>
          <w:b/>
          <w:u w:val="single"/>
        </w:rPr>
      </w:pPr>
      <w:r w:rsidRPr="00CB3115">
        <w:rPr>
          <w:rFonts w:asciiTheme="minorHAnsi" w:hAnsiTheme="minorHAnsi" w:cstheme="minorHAnsi"/>
          <w:b/>
          <w:u w:val="single"/>
        </w:rPr>
        <w:lastRenderedPageBreak/>
        <w:t>The Pupil Premium</w:t>
      </w:r>
    </w:p>
    <w:p w:rsidR="000A0549" w:rsidRPr="00D20030" w:rsidRDefault="000A0549" w:rsidP="00D20030">
      <w:pPr>
        <w:pStyle w:val="NoSpacing"/>
        <w:rPr>
          <w:color w:val="000000"/>
        </w:rPr>
      </w:pPr>
    </w:p>
    <w:p w:rsidR="000A0549" w:rsidRPr="00CB3115" w:rsidRDefault="000A0549" w:rsidP="00D20030">
      <w:pPr>
        <w:pStyle w:val="NoSpacing"/>
        <w:rPr>
          <w:rFonts w:asciiTheme="minorHAnsi" w:hAnsiTheme="minorHAnsi" w:cstheme="minorHAnsi"/>
          <w:b/>
          <w:color w:val="000000"/>
          <w:u w:val="single"/>
        </w:rPr>
      </w:pPr>
      <w:r w:rsidRPr="00CB3115">
        <w:rPr>
          <w:rFonts w:asciiTheme="minorHAnsi" w:hAnsiTheme="minorHAnsi" w:cstheme="minorHAnsi"/>
          <w:b/>
          <w:color w:val="000000"/>
          <w:u w:val="single"/>
        </w:rPr>
        <w:t>Overview:</w:t>
      </w:r>
    </w:p>
    <w:p w:rsidR="000A0549" w:rsidRPr="00D20030" w:rsidRDefault="000A0549" w:rsidP="00D20030">
      <w:pPr>
        <w:pStyle w:val="NoSpacing"/>
        <w:rPr>
          <w:rFonts w:asciiTheme="minorHAnsi" w:hAnsiTheme="minorHAnsi" w:cstheme="minorHAnsi"/>
          <w:color w:val="000000"/>
        </w:rPr>
      </w:pPr>
    </w:p>
    <w:p w:rsidR="000A0549" w:rsidRPr="00D20030" w:rsidRDefault="000A0549" w:rsidP="00D20030">
      <w:pPr>
        <w:pStyle w:val="NoSpacing"/>
        <w:rPr>
          <w:rFonts w:asciiTheme="minorHAnsi" w:hAnsiTheme="minorHAnsi" w:cstheme="minorHAnsi"/>
          <w:color w:val="000000"/>
        </w:rPr>
      </w:pPr>
      <w:r w:rsidRPr="00D20030">
        <w:rPr>
          <w:rFonts w:asciiTheme="minorHAnsi" w:hAnsiTheme="minorHAnsi" w:cstheme="minorHAnsi"/>
          <w:color w:val="000000"/>
        </w:rPr>
        <w:t xml:space="preserve">The Pupil Premium was introduced in April 2011, and paid by means of a specific grant based on school census figures for pupils. Pupil Premium is calculated by the number of FSM / E6 children at the school in addition to the number of looked after children, who attend the school, calculated using the Children Looked After </w:t>
      </w:r>
      <w:r w:rsidR="00CB3115">
        <w:rPr>
          <w:rFonts w:asciiTheme="minorHAnsi" w:hAnsiTheme="minorHAnsi" w:cstheme="minorHAnsi"/>
          <w:color w:val="000000"/>
        </w:rPr>
        <w:t xml:space="preserve">data returns.  </w:t>
      </w:r>
      <w:r w:rsidRPr="00D20030">
        <w:rPr>
          <w:rFonts w:asciiTheme="minorHAnsi" w:hAnsiTheme="minorHAnsi" w:cstheme="minorHAnsi"/>
          <w:color w:val="000000"/>
        </w:rPr>
        <w:t>A premium has also been introduced for children whose parents are currently serving in the armed forces. This service premium is designed to address the emotional and social well-being of these pupils.  The Pupil Premium is additional to main school funding and it will be used by this school to address any underlying inequalities between children eligible by ensuring that funding reaches the pupils who need it most.</w:t>
      </w:r>
    </w:p>
    <w:p w:rsidR="000A0549" w:rsidRPr="00D20030" w:rsidRDefault="000A0549" w:rsidP="00D20030">
      <w:pPr>
        <w:pStyle w:val="NoSpacing"/>
        <w:rPr>
          <w:rFonts w:asciiTheme="minorHAnsi" w:hAnsiTheme="minorHAnsi" w:cstheme="minorHAnsi"/>
          <w:color w:val="000000"/>
        </w:rPr>
      </w:pPr>
    </w:p>
    <w:p w:rsidR="000A0549" w:rsidRPr="00CB3115" w:rsidRDefault="000A0549" w:rsidP="00D20030">
      <w:pPr>
        <w:pStyle w:val="NoSpacing"/>
        <w:rPr>
          <w:rFonts w:asciiTheme="minorHAnsi" w:hAnsiTheme="minorHAnsi" w:cstheme="minorHAnsi"/>
          <w:b/>
          <w:color w:val="000000"/>
          <w:u w:val="single"/>
        </w:rPr>
      </w:pPr>
      <w:r w:rsidRPr="00CB3115">
        <w:rPr>
          <w:rFonts w:asciiTheme="minorHAnsi" w:hAnsiTheme="minorHAnsi" w:cstheme="minorHAnsi"/>
          <w:b/>
          <w:color w:val="000000"/>
          <w:u w:val="single"/>
        </w:rPr>
        <w:t>Objectives</w:t>
      </w:r>
      <w:r w:rsidR="00D20030" w:rsidRPr="00CB3115">
        <w:rPr>
          <w:rFonts w:asciiTheme="minorHAnsi" w:hAnsiTheme="minorHAnsi" w:cstheme="minorHAnsi"/>
          <w:b/>
          <w:color w:val="000000"/>
          <w:u w:val="single"/>
        </w:rPr>
        <w:t>:</w:t>
      </w:r>
    </w:p>
    <w:p w:rsidR="000A0549" w:rsidRPr="00D20030" w:rsidRDefault="000A0549" w:rsidP="00D20030">
      <w:pPr>
        <w:pStyle w:val="NoSpacing"/>
        <w:rPr>
          <w:rFonts w:asciiTheme="minorHAnsi" w:hAnsiTheme="minorHAnsi" w:cstheme="minorHAnsi"/>
          <w:color w:val="000000"/>
        </w:rPr>
      </w:pPr>
    </w:p>
    <w:p w:rsidR="000A0549" w:rsidRPr="00CB3115" w:rsidRDefault="000A0549" w:rsidP="00CB3115">
      <w:pPr>
        <w:pStyle w:val="NoSpacing"/>
        <w:numPr>
          <w:ilvl w:val="0"/>
          <w:numId w:val="16"/>
        </w:numPr>
        <w:rPr>
          <w:rFonts w:asciiTheme="minorHAnsi" w:hAnsiTheme="minorHAnsi" w:cstheme="minorHAnsi"/>
          <w:color w:val="000000"/>
        </w:rPr>
      </w:pPr>
      <w:r w:rsidRPr="00D20030">
        <w:rPr>
          <w:rFonts w:asciiTheme="minorHAnsi" w:hAnsiTheme="minorHAnsi" w:cstheme="minorHAnsi"/>
          <w:color w:val="000000"/>
        </w:rPr>
        <w:t>The Pupil Premium will be used to provide additional educational support to improve the</w:t>
      </w:r>
      <w:r w:rsidR="00CB3115">
        <w:rPr>
          <w:rFonts w:asciiTheme="minorHAnsi" w:hAnsiTheme="minorHAnsi" w:cstheme="minorHAnsi"/>
          <w:color w:val="000000"/>
        </w:rPr>
        <w:t xml:space="preserve"> </w:t>
      </w:r>
      <w:r w:rsidRPr="00CB3115">
        <w:rPr>
          <w:rFonts w:asciiTheme="minorHAnsi" w:hAnsiTheme="minorHAnsi" w:cstheme="minorHAnsi"/>
          <w:color w:val="000000"/>
        </w:rPr>
        <w:t>progress and to raise the standard of achievement for pupils</w:t>
      </w:r>
      <w:r w:rsidR="00D20030" w:rsidRPr="00CB3115">
        <w:rPr>
          <w:rFonts w:asciiTheme="minorHAnsi" w:hAnsiTheme="minorHAnsi" w:cstheme="minorHAnsi"/>
          <w:color w:val="000000"/>
        </w:rPr>
        <w:t>.</w:t>
      </w:r>
    </w:p>
    <w:p w:rsidR="000A0549" w:rsidRPr="00D20030" w:rsidRDefault="000A0549" w:rsidP="00D20030">
      <w:pPr>
        <w:pStyle w:val="NoSpacing"/>
        <w:numPr>
          <w:ilvl w:val="0"/>
          <w:numId w:val="16"/>
        </w:numPr>
        <w:rPr>
          <w:rFonts w:asciiTheme="minorHAnsi" w:hAnsiTheme="minorHAnsi" w:cstheme="minorHAnsi"/>
          <w:color w:val="000000"/>
        </w:rPr>
      </w:pPr>
      <w:r w:rsidRPr="00D20030">
        <w:rPr>
          <w:rFonts w:asciiTheme="minorHAnsi" w:hAnsiTheme="minorHAnsi" w:cstheme="minorHAnsi"/>
          <w:color w:val="000000"/>
        </w:rPr>
        <w:t>The funding will be used to diminish the difference between the achievement of pupils and</w:t>
      </w:r>
      <w:r w:rsidR="00D20030">
        <w:rPr>
          <w:rFonts w:asciiTheme="minorHAnsi" w:hAnsiTheme="minorHAnsi" w:cstheme="minorHAnsi"/>
          <w:color w:val="000000"/>
        </w:rPr>
        <w:t xml:space="preserve"> </w:t>
      </w:r>
      <w:r w:rsidRPr="00D20030">
        <w:rPr>
          <w:rFonts w:asciiTheme="minorHAnsi" w:hAnsiTheme="minorHAnsi" w:cstheme="minorHAnsi"/>
          <w:color w:val="000000"/>
        </w:rPr>
        <w:t>their peers</w:t>
      </w:r>
      <w:r w:rsidR="00CB3115">
        <w:rPr>
          <w:rFonts w:asciiTheme="minorHAnsi" w:hAnsiTheme="minorHAnsi" w:cstheme="minorHAnsi"/>
          <w:color w:val="000000"/>
        </w:rPr>
        <w:t>.</w:t>
      </w:r>
    </w:p>
    <w:p w:rsidR="000A0549" w:rsidRPr="00D20030" w:rsidRDefault="000A0549" w:rsidP="00D20030">
      <w:pPr>
        <w:pStyle w:val="NoSpacing"/>
        <w:numPr>
          <w:ilvl w:val="0"/>
          <w:numId w:val="16"/>
        </w:numPr>
        <w:rPr>
          <w:rFonts w:asciiTheme="minorHAnsi" w:hAnsiTheme="minorHAnsi" w:cstheme="minorHAnsi"/>
          <w:color w:val="000000"/>
        </w:rPr>
      </w:pPr>
      <w:r w:rsidRPr="00D20030">
        <w:rPr>
          <w:rFonts w:asciiTheme="minorHAnsi" w:hAnsiTheme="minorHAnsi" w:cstheme="minorHAnsi"/>
          <w:color w:val="000000"/>
        </w:rPr>
        <w:t>As far as its powers allow the school will use the additional funding to address any underlying inequalities between children eligible for Pupil Premium and others</w:t>
      </w:r>
      <w:r w:rsidR="00CB3115">
        <w:rPr>
          <w:rFonts w:asciiTheme="minorHAnsi" w:hAnsiTheme="minorHAnsi" w:cstheme="minorHAnsi"/>
          <w:color w:val="000000"/>
        </w:rPr>
        <w:t>.</w:t>
      </w:r>
    </w:p>
    <w:p w:rsidR="000A0549" w:rsidRPr="00D20030" w:rsidRDefault="000A0549" w:rsidP="00D20030">
      <w:pPr>
        <w:pStyle w:val="NoSpacing"/>
        <w:numPr>
          <w:ilvl w:val="0"/>
          <w:numId w:val="16"/>
        </w:numPr>
        <w:rPr>
          <w:rFonts w:asciiTheme="minorHAnsi" w:hAnsiTheme="minorHAnsi" w:cstheme="minorHAnsi"/>
          <w:color w:val="000000"/>
        </w:rPr>
      </w:pPr>
      <w:r w:rsidRPr="00D20030">
        <w:rPr>
          <w:rFonts w:asciiTheme="minorHAnsi" w:hAnsiTheme="minorHAnsi" w:cstheme="minorHAnsi"/>
          <w:color w:val="000000"/>
        </w:rPr>
        <w:t>We will ensure that the additional funding reaches the pupils who need</w:t>
      </w:r>
      <w:r w:rsidRPr="00D20030">
        <w:rPr>
          <w:rFonts w:asciiTheme="minorHAnsi" w:hAnsiTheme="minorHAnsi" w:cstheme="minorHAnsi"/>
        </w:rPr>
        <w:t xml:space="preserve"> </w:t>
      </w:r>
      <w:r w:rsidR="00CB3115">
        <w:rPr>
          <w:rFonts w:asciiTheme="minorHAnsi" w:hAnsiTheme="minorHAnsi" w:cstheme="minorHAnsi"/>
        </w:rPr>
        <w:t xml:space="preserve">it </w:t>
      </w:r>
      <w:r w:rsidRPr="00D20030">
        <w:rPr>
          <w:rFonts w:asciiTheme="minorHAnsi" w:hAnsiTheme="minorHAnsi" w:cstheme="minorHAnsi"/>
          <w:color w:val="000000"/>
        </w:rPr>
        <w:t>makes a significant impact on their education and lives.</w:t>
      </w:r>
    </w:p>
    <w:p w:rsidR="000A0549" w:rsidRPr="00D20030" w:rsidRDefault="000A0549" w:rsidP="00D20030">
      <w:pPr>
        <w:pStyle w:val="NoSpacing"/>
        <w:rPr>
          <w:rFonts w:asciiTheme="minorHAnsi" w:hAnsiTheme="minorHAnsi" w:cstheme="minorHAnsi"/>
          <w:color w:val="000000"/>
        </w:rPr>
      </w:pPr>
    </w:p>
    <w:p w:rsidR="000A0549" w:rsidRPr="00D20030" w:rsidRDefault="000A0549" w:rsidP="00D20030">
      <w:pPr>
        <w:pStyle w:val="NoSpacing"/>
        <w:rPr>
          <w:rFonts w:asciiTheme="minorHAnsi" w:hAnsiTheme="minorHAnsi" w:cstheme="minorHAnsi"/>
          <w:b/>
          <w:color w:val="000000"/>
          <w:u w:val="single"/>
        </w:rPr>
      </w:pPr>
      <w:r w:rsidRPr="00D20030">
        <w:rPr>
          <w:rFonts w:asciiTheme="minorHAnsi" w:hAnsiTheme="minorHAnsi" w:cstheme="minorHAnsi"/>
          <w:b/>
          <w:color w:val="000000"/>
          <w:u w:val="single"/>
        </w:rPr>
        <w:t>Provision</w:t>
      </w:r>
    </w:p>
    <w:p w:rsidR="000A0549" w:rsidRPr="00D20030" w:rsidRDefault="000A0549" w:rsidP="00D20030">
      <w:pPr>
        <w:pStyle w:val="NoSpacing"/>
        <w:rPr>
          <w:rFonts w:asciiTheme="minorHAnsi" w:hAnsiTheme="minorHAnsi" w:cstheme="minorHAnsi"/>
          <w:color w:val="000000"/>
        </w:rPr>
      </w:pPr>
    </w:p>
    <w:p w:rsidR="000A0549" w:rsidRDefault="000A0549" w:rsidP="00CB3115">
      <w:pPr>
        <w:pStyle w:val="NoSpacing"/>
        <w:rPr>
          <w:rFonts w:asciiTheme="minorHAnsi" w:hAnsiTheme="minorHAnsi" w:cstheme="minorHAnsi"/>
        </w:rPr>
      </w:pPr>
      <w:r w:rsidRPr="00D20030">
        <w:rPr>
          <w:rFonts w:asciiTheme="minorHAnsi" w:hAnsiTheme="minorHAnsi" w:cstheme="minorHAnsi"/>
        </w:rPr>
        <w:t>The range of provision may include:</w:t>
      </w:r>
    </w:p>
    <w:p w:rsidR="00CB3115" w:rsidRPr="00D20030" w:rsidRDefault="00CB3115" w:rsidP="00CB3115">
      <w:pPr>
        <w:pStyle w:val="NoSpacing"/>
        <w:rPr>
          <w:rFonts w:asciiTheme="minorHAnsi" w:hAnsiTheme="minorHAnsi" w:cstheme="minorHAnsi"/>
        </w:rPr>
      </w:pPr>
    </w:p>
    <w:p w:rsidR="000A0549" w:rsidRPr="00D20030" w:rsidRDefault="000A0549" w:rsidP="00D20030">
      <w:pPr>
        <w:pStyle w:val="NoSpacing"/>
        <w:numPr>
          <w:ilvl w:val="0"/>
          <w:numId w:val="14"/>
        </w:numPr>
        <w:rPr>
          <w:rFonts w:asciiTheme="minorHAnsi" w:hAnsiTheme="minorHAnsi" w:cstheme="minorHAnsi"/>
        </w:rPr>
      </w:pPr>
      <w:r w:rsidRPr="00D20030">
        <w:rPr>
          <w:rFonts w:asciiTheme="minorHAnsi" w:hAnsiTheme="minorHAnsi" w:cstheme="minorHAnsi"/>
        </w:rPr>
        <w:t xml:space="preserve">Facilitating pupils’ access to education. </w:t>
      </w:r>
    </w:p>
    <w:p w:rsidR="000A0549" w:rsidRPr="00D20030" w:rsidRDefault="000A0549" w:rsidP="00D20030">
      <w:pPr>
        <w:pStyle w:val="NoSpacing"/>
        <w:numPr>
          <w:ilvl w:val="0"/>
          <w:numId w:val="14"/>
        </w:numPr>
        <w:rPr>
          <w:rFonts w:asciiTheme="minorHAnsi" w:hAnsiTheme="minorHAnsi" w:cstheme="minorHAnsi"/>
        </w:rPr>
      </w:pPr>
      <w:r w:rsidRPr="00D20030">
        <w:rPr>
          <w:rFonts w:asciiTheme="minorHAnsi" w:hAnsiTheme="minorHAnsi" w:cstheme="minorHAnsi"/>
        </w:rPr>
        <w:t xml:space="preserve">Facilitating pupils’ access to the curriculum. </w:t>
      </w:r>
    </w:p>
    <w:p w:rsidR="000A0549" w:rsidRPr="00D20030" w:rsidRDefault="000A0549" w:rsidP="00D20030">
      <w:pPr>
        <w:pStyle w:val="NoSpacing"/>
        <w:numPr>
          <w:ilvl w:val="0"/>
          <w:numId w:val="14"/>
        </w:numPr>
        <w:rPr>
          <w:rFonts w:asciiTheme="minorHAnsi" w:hAnsiTheme="minorHAnsi" w:cstheme="minorHAnsi"/>
        </w:rPr>
      </w:pPr>
      <w:r w:rsidRPr="00D20030">
        <w:rPr>
          <w:rFonts w:asciiTheme="minorHAnsi" w:hAnsiTheme="minorHAnsi" w:cstheme="minorHAnsi"/>
        </w:rPr>
        <w:t xml:space="preserve">Additional teaching and learning opportunities. </w:t>
      </w:r>
    </w:p>
    <w:p w:rsidR="000A0549" w:rsidRPr="00D20030" w:rsidRDefault="000A0549" w:rsidP="00D20030">
      <w:pPr>
        <w:pStyle w:val="NoSpacing"/>
        <w:numPr>
          <w:ilvl w:val="0"/>
          <w:numId w:val="14"/>
        </w:numPr>
        <w:rPr>
          <w:rFonts w:asciiTheme="minorHAnsi" w:hAnsiTheme="minorHAnsi" w:cstheme="minorHAnsi"/>
        </w:rPr>
      </w:pPr>
      <w:r w:rsidRPr="00D20030">
        <w:rPr>
          <w:rFonts w:asciiTheme="minorHAnsi" w:hAnsiTheme="minorHAnsi" w:cstheme="minorHAnsi"/>
        </w:rPr>
        <w:t xml:space="preserve">Alternative curriculum support and intervention. </w:t>
      </w:r>
    </w:p>
    <w:p w:rsidR="000A0549" w:rsidRPr="00D20030" w:rsidRDefault="000A0549" w:rsidP="00D20030">
      <w:pPr>
        <w:pStyle w:val="NoSpacing"/>
        <w:numPr>
          <w:ilvl w:val="0"/>
          <w:numId w:val="14"/>
        </w:numPr>
        <w:rPr>
          <w:rFonts w:asciiTheme="minorHAnsi" w:hAnsiTheme="minorHAnsi" w:cstheme="minorHAnsi"/>
        </w:rPr>
      </w:pPr>
      <w:r w:rsidRPr="00D20030">
        <w:rPr>
          <w:rFonts w:asciiTheme="minorHAnsi" w:hAnsiTheme="minorHAnsi" w:cstheme="minorHAnsi"/>
        </w:rPr>
        <w:t>Raising aspirations and careers advice and guidance</w:t>
      </w:r>
    </w:p>
    <w:p w:rsidR="000A0549" w:rsidRPr="00D20030" w:rsidRDefault="000A0549" w:rsidP="00D20030">
      <w:pPr>
        <w:pStyle w:val="NoSpacing"/>
        <w:numPr>
          <w:ilvl w:val="0"/>
          <w:numId w:val="14"/>
        </w:numPr>
        <w:rPr>
          <w:rFonts w:asciiTheme="minorHAnsi" w:hAnsiTheme="minorHAnsi" w:cstheme="minorHAnsi"/>
        </w:rPr>
      </w:pPr>
      <w:r w:rsidRPr="00D20030">
        <w:rPr>
          <w:rFonts w:asciiTheme="minorHAnsi" w:hAnsiTheme="minorHAnsi" w:cstheme="minorHAnsi"/>
        </w:rPr>
        <w:t>Residential Trips and Educational Visits</w:t>
      </w:r>
      <w:r w:rsidR="00CB3115">
        <w:rPr>
          <w:rFonts w:asciiTheme="minorHAnsi" w:hAnsiTheme="minorHAnsi" w:cstheme="minorHAnsi"/>
        </w:rPr>
        <w:t>.</w:t>
      </w:r>
    </w:p>
    <w:p w:rsidR="000A0549" w:rsidRPr="00D20030" w:rsidRDefault="000A0549" w:rsidP="00D20030">
      <w:pPr>
        <w:pStyle w:val="NoSpacing"/>
        <w:numPr>
          <w:ilvl w:val="0"/>
          <w:numId w:val="14"/>
        </w:numPr>
        <w:rPr>
          <w:rFonts w:asciiTheme="minorHAnsi" w:hAnsiTheme="minorHAnsi" w:cstheme="minorHAnsi"/>
        </w:rPr>
      </w:pPr>
      <w:r w:rsidRPr="00D20030">
        <w:rPr>
          <w:rFonts w:asciiTheme="minorHAnsi" w:hAnsiTheme="minorHAnsi" w:cstheme="minorHAnsi"/>
        </w:rPr>
        <w:t>Experiential Learning Visits</w:t>
      </w:r>
      <w:r w:rsidR="00CB3115">
        <w:rPr>
          <w:rFonts w:asciiTheme="minorHAnsi" w:hAnsiTheme="minorHAnsi" w:cstheme="minorHAnsi"/>
        </w:rPr>
        <w:t>.</w:t>
      </w:r>
    </w:p>
    <w:p w:rsidR="000A0549" w:rsidRPr="00D20030" w:rsidRDefault="000A0549" w:rsidP="00D20030">
      <w:pPr>
        <w:pStyle w:val="NoSpacing"/>
        <w:rPr>
          <w:rFonts w:asciiTheme="minorHAnsi" w:hAnsiTheme="minorHAnsi" w:cstheme="minorHAnsi"/>
        </w:rPr>
      </w:pPr>
    </w:p>
    <w:p w:rsidR="000A0549" w:rsidRDefault="000A0549" w:rsidP="00D20030">
      <w:pPr>
        <w:pStyle w:val="NoSpacing"/>
        <w:rPr>
          <w:rFonts w:asciiTheme="minorHAnsi" w:hAnsiTheme="minorHAnsi" w:cstheme="minorHAnsi"/>
          <w:b/>
          <w:u w:val="single"/>
        </w:rPr>
      </w:pPr>
      <w:r w:rsidRPr="00D20030">
        <w:rPr>
          <w:rFonts w:asciiTheme="minorHAnsi" w:hAnsiTheme="minorHAnsi" w:cstheme="minorHAnsi"/>
          <w:b/>
          <w:u w:val="single"/>
        </w:rPr>
        <w:t>In particular</w:t>
      </w:r>
      <w:r w:rsidR="00D20030" w:rsidRPr="00D20030">
        <w:rPr>
          <w:rFonts w:asciiTheme="minorHAnsi" w:hAnsiTheme="minorHAnsi" w:cstheme="minorHAnsi"/>
          <w:b/>
          <w:u w:val="single"/>
        </w:rPr>
        <w:t>:</w:t>
      </w:r>
      <w:r w:rsidRPr="00D20030">
        <w:rPr>
          <w:rFonts w:asciiTheme="minorHAnsi" w:hAnsiTheme="minorHAnsi" w:cstheme="minorHAnsi"/>
          <w:b/>
          <w:u w:val="single"/>
        </w:rPr>
        <w:t xml:space="preserve"> </w:t>
      </w:r>
    </w:p>
    <w:p w:rsidR="00CB3115" w:rsidRPr="00D20030" w:rsidRDefault="00CB3115" w:rsidP="00D20030">
      <w:pPr>
        <w:pStyle w:val="NoSpacing"/>
        <w:rPr>
          <w:rFonts w:asciiTheme="minorHAnsi" w:hAnsiTheme="minorHAnsi" w:cstheme="minorHAnsi"/>
          <w:b/>
          <w:u w:val="single"/>
        </w:rPr>
      </w:pPr>
    </w:p>
    <w:p w:rsidR="000A0549" w:rsidRPr="00D20030" w:rsidRDefault="000A0549" w:rsidP="00D20030">
      <w:pPr>
        <w:pStyle w:val="NoSpacing"/>
        <w:numPr>
          <w:ilvl w:val="0"/>
          <w:numId w:val="13"/>
        </w:numPr>
        <w:rPr>
          <w:rFonts w:asciiTheme="minorHAnsi" w:hAnsiTheme="minorHAnsi" w:cstheme="minorHAnsi"/>
        </w:rPr>
      </w:pPr>
      <w:r w:rsidRPr="00D20030">
        <w:rPr>
          <w:rFonts w:asciiTheme="minorHAnsi" w:hAnsiTheme="minorHAnsi" w:cstheme="minorHAnsi"/>
        </w:rPr>
        <w:t xml:space="preserve">Small group or individual literacy and numeracy support. </w:t>
      </w:r>
    </w:p>
    <w:p w:rsidR="000A0549" w:rsidRPr="00D20030" w:rsidRDefault="000A0549" w:rsidP="00D20030">
      <w:pPr>
        <w:pStyle w:val="NoSpacing"/>
        <w:numPr>
          <w:ilvl w:val="0"/>
          <w:numId w:val="13"/>
        </w:numPr>
        <w:rPr>
          <w:rFonts w:asciiTheme="minorHAnsi" w:hAnsiTheme="minorHAnsi" w:cstheme="minorHAnsi"/>
        </w:rPr>
      </w:pPr>
      <w:r w:rsidRPr="00D20030">
        <w:rPr>
          <w:rFonts w:asciiTheme="minorHAnsi" w:hAnsiTheme="minorHAnsi" w:cstheme="minorHAnsi"/>
        </w:rPr>
        <w:t xml:space="preserve">Additional learning support. </w:t>
      </w:r>
    </w:p>
    <w:p w:rsidR="000A0549" w:rsidRPr="00D20030" w:rsidRDefault="000A0549" w:rsidP="00D20030">
      <w:pPr>
        <w:pStyle w:val="NoSpacing"/>
        <w:numPr>
          <w:ilvl w:val="0"/>
          <w:numId w:val="13"/>
        </w:numPr>
        <w:rPr>
          <w:rFonts w:asciiTheme="minorHAnsi" w:hAnsiTheme="minorHAnsi" w:cstheme="minorHAnsi"/>
        </w:rPr>
      </w:pPr>
      <w:r w:rsidRPr="00D20030">
        <w:rPr>
          <w:rFonts w:asciiTheme="minorHAnsi" w:hAnsiTheme="minorHAnsi" w:cstheme="minorHAnsi"/>
        </w:rPr>
        <w:t>Experiential learning activities.</w:t>
      </w:r>
    </w:p>
    <w:p w:rsidR="000A0549" w:rsidRPr="00D20030" w:rsidRDefault="000A0549" w:rsidP="00D20030">
      <w:pPr>
        <w:pStyle w:val="NoSpacing"/>
        <w:numPr>
          <w:ilvl w:val="0"/>
          <w:numId w:val="13"/>
        </w:numPr>
        <w:rPr>
          <w:rFonts w:asciiTheme="minorHAnsi" w:hAnsiTheme="minorHAnsi" w:cstheme="minorHAnsi"/>
        </w:rPr>
      </w:pPr>
      <w:r w:rsidRPr="00D20030">
        <w:rPr>
          <w:rFonts w:asciiTheme="minorHAnsi" w:hAnsiTheme="minorHAnsi" w:cstheme="minorHAnsi"/>
        </w:rPr>
        <w:t>Alternative Curriculum Pathways</w:t>
      </w:r>
    </w:p>
    <w:p w:rsidR="000A0549" w:rsidRPr="00D20030" w:rsidRDefault="000A0549" w:rsidP="00D20030">
      <w:pPr>
        <w:pStyle w:val="NoSpacing"/>
        <w:numPr>
          <w:ilvl w:val="0"/>
          <w:numId w:val="13"/>
        </w:numPr>
        <w:rPr>
          <w:rFonts w:asciiTheme="minorHAnsi" w:hAnsiTheme="minorHAnsi" w:cstheme="minorHAnsi"/>
        </w:rPr>
      </w:pPr>
      <w:r w:rsidRPr="00D20030">
        <w:rPr>
          <w:rFonts w:asciiTheme="minorHAnsi" w:hAnsiTheme="minorHAnsi" w:cstheme="minorHAnsi"/>
        </w:rPr>
        <w:t xml:space="preserve">Support the funding of enrichment activities and educational visits. </w:t>
      </w:r>
    </w:p>
    <w:p w:rsidR="000A0549" w:rsidRPr="00D20030" w:rsidRDefault="000A0549" w:rsidP="00D20030">
      <w:pPr>
        <w:pStyle w:val="NoSpacing"/>
        <w:numPr>
          <w:ilvl w:val="0"/>
          <w:numId w:val="13"/>
        </w:numPr>
        <w:rPr>
          <w:rFonts w:asciiTheme="minorHAnsi" w:hAnsiTheme="minorHAnsi" w:cstheme="minorHAnsi"/>
        </w:rPr>
      </w:pPr>
      <w:r w:rsidRPr="00D20030">
        <w:rPr>
          <w:rFonts w:asciiTheme="minorHAnsi" w:hAnsiTheme="minorHAnsi" w:cstheme="minorHAnsi"/>
        </w:rPr>
        <w:t xml:space="preserve">Support the funding of specialist learning software. </w:t>
      </w:r>
    </w:p>
    <w:p w:rsidR="000A0549" w:rsidRPr="00D20030" w:rsidRDefault="000A0549" w:rsidP="00D20030">
      <w:pPr>
        <w:pStyle w:val="NoSpacing"/>
        <w:rPr>
          <w:rFonts w:asciiTheme="minorHAnsi" w:hAnsiTheme="minorHAnsi" w:cstheme="minorHAnsi"/>
        </w:rPr>
      </w:pPr>
    </w:p>
    <w:p w:rsidR="000A0549" w:rsidRPr="00D20030" w:rsidRDefault="000A0549" w:rsidP="00D20030">
      <w:pPr>
        <w:pStyle w:val="NoSpacing"/>
        <w:rPr>
          <w:rFonts w:asciiTheme="minorHAnsi" w:hAnsiTheme="minorHAnsi" w:cstheme="minorHAnsi"/>
        </w:rPr>
      </w:pPr>
      <w:r w:rsidRPr="00D20030">
        <w:rPr>
          <w:rFonts w:asciiTheme="minorHAnsi" w:hAnsiTheme="minorHAnsi" w:cstheme="minorHAnsi"/>
        </w:rPr>
        <w:lastRenderedPageBreak/>
        <w:t>Every department within the school has an allocated Pupil Premium budget and this is carefully monitored for impact through subject reviews, these are collated to provide impact reports and to ensure that best practice is shared across the school.</w:t>
      </w:r>
    </w:p>
    <w:p w:rsidR="000A0549" w:rsidRPr="00D20030" w:rsidRDefault="000A0549" w:rsidP="00D20030">
      <w:pPr>
        <w:pStyle w:val="NoSpacing"/>
        <w:rPr>
          <w:rFonts w:asciiTheme="minorHAnsi" w:hAnsiTheme="minorHAnsi" w:cstheme="minorHAnsi"/>
        </w:rPr>
      </w:pPr>
    </w:p>
    <w:p w:rsidR="000A0549" w:rsidRDefault="000A0549" w:rsidP="00D20030">
      <w:pPr>
        <w:pStyle w:val="NoSpacing"/>
        <w:rPr>
          <w:rFonts w:asciiTheme="minorHAnsi" w:hAnsiTheme="minorHAnsi" w:cstheme="minorHAnsi"/>
        </w:rPr>
      </w:pPr>
      <w:r w:rsidRPr="00D20030">
        <w:rPr>
          <w:rFonts w:asciiTheme="minorHAnsi" w:hAnsiTheme="minorHAnsi" w:cstheme="minorHAnsi"/>
        </w:rPr>
        <w:t>This provision will be used to overcome the barriers to learning that include:</w:t>
      </w:r>
    </w:p>
    <w:p w:rsidR="00CB3115" w:rsidRPr="00D20030" w:rsidRDefault="00CB3115" w:rsidP="00D20030">
      <w:pPr>
        <w:pStyle w:val="NoSpacing"/>
        <w:rPr>
          <w:rFonts w:asciiTheme="minorHAnsi" w:hAnsiTheme="minorHAnsi" w:cstheme="minorHAnsi"/>
        </w:rPr>
      </w:pPr>
    </w:p>
    <w:p w:rsidR="000A0549" w:rsidRPr="00D20030" w:rsidRDefault="000A0549" w:rsidP="00D20030">
      <w:pPr>
        <w:pStyle w:val="NoSpacing"/>
        <w:numPr>
          <w:ilvl w:val="0"/>
          <w:numId w:val="12"/>
        </w:numPr>
        <w:rPr>
          <w:rFonts w:asciiTheme="minorHAnsi" w:hAnsiTheme="minorHAnsi" w:cstheme="minorHAnsi"/>
        </w:rPr>
      </w:pPr>
      <w:r w:rsidRPr="00D20030">
        <w:rPr>
          <w:rFonts w:asciiTheme="minorHAnsi" w:hAnsiTheme="minorHAnsi" w:cstheme="minorHAnsi"/>
        </w:rPr>
        <w:t>Application of basic English and Mathematic</w:t>
      </w:r>
      <w:r w:rsidR="00CB3115">
        <w:rPr>
          <w:rFonts w:asciiTheme="minorHAnsi" w:hAnsiTheme="minorHAnsi" w:cstheme="minorHAnsi"/>
        </w:rPr>
        <w:t>s skills.</w:t>
      </w:r>
    </w:p>
    <w:p w:rsidR="000A0549" w:rsidRPr="00D20030" w:rsidRDefault="00CB3115" w:rsidP="00D20030">
      <w:pPr>
        <w:pStyle w:val="NoSpacing"/>
        <w:numPr>
          <w:ilvl w:val="0"/>
          <w:numId w:val="12"/>
        </w:numPr>
        <w:rPr>
          <w:rFonts w:asciiTheme="minorHAnsi" w:hAnsiTheme="minorHAnsi" w:cstheme="minorHAnsi"/>
        </w:rPr>
      </w:pPr>
      <w:r>
        <w:rPr>
          <w:rFonts w:asciiTheme="minorHAnsi" w:hAnsiTheme="minorHAnsi" w:cstheme="minorHAnsi"/>
        </w:rPr>
        <w:t>Reading comprehension skills.</w:t>
      </w:r>
    </w:p>
    <w:p w:rsidR="000A0549" w:rsidRPr="00D20030" w:rsidRDefault="00CB3115" w:rsidP="00D20030">
      <w:pPr>
        <w:pStyle w:val="NoSpacing"/>
        <w:numPr>
          <w:ilvl w:val="0"/>
          <w:numId w:val="12"/>
        </w:numPr>
        <w:rPr>
          <w:rFonts w:asciiTheme="minorHAnsi" w:hAnsiTheme="minorHAnsi" w:cstheme="minorHAnsi"/>
        </w:rPr>
      </w:pPr>
      <w:r>
        <w:rPr>
          <w:rFonts w:asciiTheme="minorHAnsi" w:hAnsiTheme="minorHAnsi" w:cstheme="minorHAnsi"/>
        </w:rPr>
        <w:t>Mathematical reasoning skills.</w:t>
      </w:r>
    </w:p>
    <w:p w:rsidR="000A0549" w:rsidRPr="00D20030" w:rsidRDefault="000A0549" w:rsidP="00D20030">
      <w:pPr>
        <w:pStyle w:val="NoSpacing"/>
        <w:numPr>
          <w:ilvl w:val="0"/>
          <w:numId w:val="12"/>
        </w:numPr>
        <w:rPr>
          <w:rFonts w:asciiTheme="minorHAnsi" w:hAnsiTheme="minorHAnsi" w:cstheme="minorHAnsi"/>
        </w:rPr>
      </w:pPr>
      <w:r w:rsidRPr="00D20030">
        <w:rPr>
          <w:rFonts w:asciiTheme="minorHAnsi" w:hAnsiTheme="minorHAnsi" w:cstheme="minorHAnsi"/>
        </w:rPr>
        <w:t>Opportunities to learn at greater depth</w:t>
      </w:r>
      <w:r w:rsidR="00CB3115">
        <w:rPr>
          <w:rFonts w:asciiTheme="minorHAnsi" w:hAnsiTheme="minorHAnsi" w:cstheme="minorHAnsi"/>
        </w:rPr>
        <w:t>.</w:t>
      </w:r>
      <w:r w:rsidRPr="00D20030">
        <w:rPr>
          <w:rFonts w:asciiTheme="minorHAnsi" w:hAnsiTheme="minorHAnsi" w:cstheme="minorHAnsi"/>
        </w:rPr>
        <w:t xml:space="preserve"> </w:t>
      </w:r>
    </w:p>
    <w:p w:rsidR="000A0549" w:rsidRPr="00D20030" w:rsidRDefault="000A0549" w:rsidP="00D20030">
      <w:pPr>
        <w:pStyle w:val="NoSpacing"/>
        <w:numPr>
          <w:ilvl w:val="0"/>
          <w:numId w:val="12"/>
        </w:numPr>
        <w:rPr>
          <w:rFonts w:asciiTheme="minorHAnsi" w:hAnsiTheme="minorHAnsi" w:cstheme="minorHAnsi"/>
        </w:rPr>
      </w:pPr>
      <w:r w:rsidRPr="00D20030">
        <w:rPr>
          <w:rFonts w:asciiTheme="minorHAnsi" w:hAnsiTheme="minorHAnsi" w:cstheme="minorHAnsi"/>
        </w:rPr>
        <w:t>Parental engagement with school - particularly regarding attendance and supporting learning at home</w:t>
      </w:r>
      <w:r w:rsidR="00CB3115">
        <w:rPr>
          <w:rFonts w:asciiTheme="minorHAnsi" w:hAnsiTheme="minorHAnsi" w:cstheme="minorHAnsi"/>
        </w:rPr>
        <w:t>.</w:t>
      </w:r>
      <w:r w:rsidRPr="00D20030">
        <w:rPr>
          <w:rFonts w:asciiTheme="minorHAnsi" w:hAnsiTheme="minorHAnsi" w:cstheme="minorHAnsi"/>
        </w:rPr>
        <w:t xml:space="preserve"> </w:t>
      </w:r>
    </w:p>
    <w:p w:rsidR="000A0549" w:rsidRPr="00D20030" w:rsidRDefault="000A0549" w:rsidP="00D20030">
      <w:pPr>
        <w:pStyle w:val="NoSpacing"/>
        <w:numPr>
          <w:ilvl w:val="0"/>
          <w:numId w:val="12"/>
        </w:numPr>
        <w:rPr>
          <w:rFonts w:asciiTheme="minorHAnsi" w:hAnsiTheme="minorHAnsi" w:cstheme="minorHAnsi"/>
        </w:rPr>
      </w:pPr>
      <w:r w:rsidRPr="00D20030">
        <w:rPr>
          <w:rFonts w:asciiTheme="minorHAnsi" w:hAnsiTheme="minorHAnsi" w:cstheme="minorHAnsi"/>
        </w:rPr>
        <w:t>Social and emotional needs which impact upon pupils’ ability to learn</w:t>
      </w:r>
      <w:r w:rsidR="00CB3115">
        <w:rPr>
          <w:rFonts w:asciiTheme="minorHAnsi" w:hAnsiTheme="minorHAnsi" w:cstheme="minorHAnsi"/>
        </w:rPr>
        <w:t>.</w:t>
      </w:r>
      <w:r w:rsidRPr="00D20030">
        <w:rPr>
          <w:rFonts w:asciiTheme="minorHAnsi" w:hAnsiTheme="minorHAnsi" w:cstheme="minorHAnsi"/>
        </w:rPr>
        <w:t xml:space="preserve"> </w:t>
      </w:r>
    </w:p>
    <w:p w:rsidR="000A0549" w:rsidRPr="00D20030" w:rsidRDefault="000A0549" w:rsidP="00D20030">
      <w:pPr>
        <w:pStyle w:val="NoSpacing"/>
        <w:rPr>
          <w:rFonts w:asciiTheme="minorHAnsi" w:hAnsiTheme="minorHAnsi" w:cstheme="minorHAnsi"/>
          <w:color w:val="000000"/>
        </w:rPr>
      </w:pPr>
    </w:p>
    <w:p w:rsidR="000A0549" w:rsidRDefault="000A0549" w:rsidP="00D20030">
      <w:pPr>
        <w:pStyle w:val="NoSpacing"/>
        <w:rPr>
          <w:rFonts w:asciiTheme="minorHAnsi" w:hAnsiTheme="minorHAnsi" w:cstheme="minorHAnsi"/>
          <w:b/>
          <w:color w:val="000000"/>
          <w:u w:val="single"/>
        </w:rPr>
      </w:pPr>
      <w:r w:rsidRPr="00D20030">
        <w:rPr>
          <w:rFonts w:asciiTheme="minorHAnsi" w:hAnsiTheme="minorHAnsi" w:cstheme="minorHAnsi"/>
          <w:b/>
          <w:color w:val="000000"/>
          <w:u w:val="single"/>
        </w:rPr>
        <w:t>Outcomes:</w:t>
      </w:r>
    </w:p>
    <w:p w:rsidR="00CB3115" w:rsidRPr="00D20030" w:rsidRDefault="00CB3115" w:rsidP="00D20030">
      <w:pPr>
        <w:pStyle w:val="NoSpacing"/>
        <w:rPr>
          <w:rFonts w:asciiTheme="minorHAnsi" w:hAnsiTheme="minorHAnsi" w:cstheme="minorHAnsi"/>
          <w:b/>
          <w:color w:val="000000"/>
          <w:u w:val="single"/>
        </w:rPr>
      </w:pPr>
    </w:p>
    <w:p w:rsidR="00D20030" w:rsidRDefault="000A0549" w:rsidP="00D20030">
      <w:pPr>
        <w:pStyle w:val="NoSpacing"/>
        <w:numPr>
          <w:ilvl w:val="0"/>
          <w:numId w:val="11"/>
        </w:numPr>
        <w:rPr>
          <w:rFonts w:asciiTheme="minorHAnsi" w:hAnsiTheme="minorHAnsi" w:cstheme="minorHAnsi"/>
          <w:color w:val="000000"/>
        </w:rPr>
      </w:pPr>
      <w:r w:rsidRPr="00D20030">
        <w:rPr>
          <w:rFonts w:asciiTheme="minorHAnsi" w:hAnsiTheme="minorHAnsi" w:cstheme="minorHAnsi"/>
          <w:color w:val="000000"/>
        </w:rPr>
        <w:t xml:space="preserve">This policy will play an important part in the educational development of the individual pupils who are entitled to the Pupil Premium.  </w:t>
      </w:r>
    </w:p>
    <w:p w:rsidR="00D20030" w:rsidRDefault="000A0549" w:rsidP="00D20030">
      <w:pPr>
        <w:pStyle w:val="NoSpacing"/>
        <w:numPr>
          <w:ilvl w:val="0"/>
          <w:numId w:val="11"/>
        </w:numPr>
        <w:rPr>
          <w:rFonts w:asciiTheme="minorHAnsi" w:hAnsiTheme="minorHAnsi" w:cstheme="minorHAnsi"/>
          <w:color w:val="000000"/>
        </w:rPr>
      </w:pPr>
      <w:r w:rsidRPr="00D20030">
        <w:rPr>
          <w:rFonts w:asciiTheme="minorHAnsi" w:hAnsiTheme="minorHAnsi" w:cstheme="minorHAnsi"/>
          <w:color w:val="000000"/>
        </w:rPr>
        <w:t xml:space="preserve">We will ensure that these pupils are treated equally and as favourably as others and that the additional funding is used well to address the challenges they face. </w:t>
      </w:r>
    </w:p>
    <w:p w:rsidR="000A0549" w:rsidRPr="00D20030" w:rsidRDefault="000A0549" w:rsidP="00D20030">
      <w:pPr>
        <w:pStyle w:val="NoSpacing"/>
        <w:numPr>
          <w:ilvl w:val="0"/>
          <w:numId w:val="11"/>
        </w:numPr>
        <w:rPr>
          <w:rFonts w:asciiTheme="minorHAnsi" w:hAnsiTheme="minorHAnsi" w:cstheme="minorHAnsi"/>
          <w:color w:val="000000"/>
        </w:rPr>
      </w:pPr>
      <w:r w:rsidRPr="00D20030">
        <w:rPr>
          <w:rFonts w:asciiTheme="minorHAnsi" w:hAnsiTheme="minorHAnsi" w:cstheme="minorHAnsi"/>
          <w:color w:val="000000"/>
        </w:rPr>
        <w:t>The school will use the additional funding to promote the achievement and progress of all entitled pupils, paying particular regard to the effectiveness of quality first teaching for all vulnerable groups, including Pupil Premium.</w:t>
      </w:r>
    </w:p>
    <w:p w:rsidR="00D20030" w:rsidRPr="00D20030" w:rsidRDefault="00D20030" w:rsidP="00D20030">
      <w:pPr>
        <w:pStyle w:val="NoSpacing"/>
        <w:rPr>
          <w:rFonts w:asciiTheme="minorHAnsi" w:hAnsiTheme="minorHAnsi" w:cstheme="minorHAnsi"/>
          <w:color w:val="000000"/>
        </w:rPr>
      </w:pPr>
    </w:p>
    <w:p w:rsidR="00D20030" w:rsidRPr="00D20030" w:rsidRDefault="00D20030" w:rsidP="00D20030">
      <w:pPr>
        <w:pStyle w:val="NoSpacing"/>
        <w:rPr>
          <w:rFonts w:asciiTheme="minorHAnsi" w:hAnsiTheme="minorHAnsi" w:cstheme="minorHAnsi"/>
          <w:color w:val="000000"/>
        </w:rPr>
      </w:pPr>
    </w:p>
    <w:p w:rsidR="000A0549" w:rsidRDefault="000A0549" w:rsidP="00D20030">
      <w:pPr>
        <w:pStyle w:val="NoSpacing"/>
        <w:rPr>
          <w:rFonts w:asciiTheme="minorHAnsi" w:hAnsiTheme="minorHAnsi" w:cstheme="minorHAnsi"/>
          <w:b/>
          <w:color w:val="000000"/>
          <w:u w:val="single"/>
        </w:rPr>
      </w:pPr>
      <w:r w:rsidRPr="00D20030">
        <w:rPr>
          <w:rFonts w:asciiTheme="minorHAnsi" w:hAnsiTheme="minorHAnsi" w:cstheme="minorHAnsi"/>
          <w:b/>
          <w:color w:val="000000"/>
          <w:u w:val="single"/>
        </w:rPr>
        <w:t>Quality First Teaching</w:t>
      </w:r>
      <w:r w:rsidR="00D20030" w:rsidRPr="00D20030">
        <w:rPr>
          <w:rFonts w:asciiTheme="minorHAnsi" w:hAnsiTheme="minorHAnsi" w:cstheme="minorHAnsi"/>
          <w:b/>
          <w:color w:val="000000"/>
          <w:u w:val="single"/>
        </w:rPr>
        <w:t>:</w:t>
      </w:r>
    </w:p>
    <w:p w:rsidR="00D20030" w:rsidRPr="00D20030" w:rsidRDefault="00D20030" w:rsidP="00D20030">
      <w:pPr>
        <w:pStyle w:val="NoSpacing"/>
        <w:rPr>
          <w:rFonts w:asciiTheme="minorHAnsi" w:hAnsiTheme="minorHAnsi" w:cstheme="minorHAnsi"/>
          <w:b/>
          <w:color w:val="000000"/>
          <w:u w:val="single"/>
        </w:rPr>
      </w:pPr>
    </w:p>
    <w:p w:rsidR="000A0549" w:rsidRPr="00D20030" w:rsidRDefault="000A0549" w:rsidP="00D20030">
      <w:pPr>
        <w:pStyle w:val="NoSpacing"/>
        <w:numPr>
          <w:ilvl w:val="0"/>
          <w:numId w:val="9"/>
        </w:numPr>
        <w:rPr>
          <w:rFonts w:asciiTheme="minorHAnsi" w:hAnsiTheme="minorHAnsi" w:cstheme="minorHAnsi"/>
          <w:color w:val="000000"/>
        </w:rPr>
      </w:pPr>
      <w:r w:rsidRPr="00D20030">
        <w:rPr>
          <w:rFonts w:asciiTheme="minorHAnsi" w:hAnsiTheme="minorHAnsi" w:cstheme="minorHAnsi"/>
          <w:color w:val="000000"/>
        </w:rPr>
        <w:t>Any pupils who are falling significantly outside of the range o</w:t>
      </w:r>
      <w:r w:rsidR="00D20030" w:rsidRPr="00D20030">
        <w:rPr>
          <w:rFonts w:asciiTheme="minorHAnsi" w:hAnsiTheme="minorHAnsi" w:cstheme="minorHAnsi"/>
          <w:color w:val="000000"/>
        </w:rPr>
        <w:t xml:space="preserve">f expected academic achievement will be monitored by class </w:t>
      </w:r>
      <w:r w:rsidRPr="00D20030">
        <w:rPr>
          <w:rFonts w:asciiTheme="minorHAnsi" w:hAnsiTheme="minorHAnsi" w:cstheme="minorHAnsi"/>
          <w:color w:val="000000"/>
        </w:rPr>
        <w:t>teachers and department leaders, and interventions put in place.</w:t>
      </w:r>
    </w:p>
    <w:p w:rsidR="000A0549" w:rsidRPr="00D20030" w:rsidRDefault="000A0549" w:rsidP="00D20030">
      <w:pPr>
        <w:pStyle w:val="NoSpacing"/>
        <w:numPr>
          <w:ilvl w:val="0"/>
          <w:numId w:val="9"/>
        </w:numPr>
        <w:rPr>
          <w:rFonts w:asciiTheme="minorHAnsi" w:hAnsiTheme="minorHAnsi" w:cstheme="minorHAnsi"/>
          <w:color w:val="000000"/>
        </w:rPr>
      </w:pPr>
      <w:r w:rsidRPr="00D20030">
        <w:rPr>
          <w:rFonts w:asciiTheme="minorHAnsi" w:hAnsiTheme="minorHAnsi" w:cstheme="minorHAnsi"/>
          <w:color w:val="000000"/>
        </w:rPr>
        <w:t>If a pupil has been identified as underachieving, or possibly ha</w:t>
      </w:r>
      <w:r w:rsidR="00D20030" w:rsidRPr="00D20030">
        <w:rPr>
          <w:rFonts w:asciiTheme="minorHAnsi" w:hAnsiTheme="minorHAnsi" w:cstheme="minorHAnsi"/>
          <w:color w:val="000000"/>
        </w:rPr>
        <w:t xml:space="preserve">ving special educational needs, </w:t>
      </w:r>
      <w:r w:rsidRPr="00D20030">
        <w:rPr>
          <w:rFonts w:asciiTheme="minorHAnsi" w:hAnsiTheme="minorHAnsi" w:cstheme="minorHAnsi"/>
          <w:color w:val="000000"/>
        </w:rPr>
        <w:t>they will be closely monitored by teaching staff in order to gauge their level of learning an</w:t>
      </w:r>
      <w:r w:rsidR="00D20030" w:rsidRPr="00D20030">
        <w:rPr>
          <w:rFonts w:asciiTheme="minorHAnsi" w:hAnsiTheme="minorHAnsi" w:cstheme="minorHAnsi"/>
          <w:color w:val="000000"/>
        </w:rPr>
        <w:t xml:space="preserve">d </w:t>
      </w:r>
      <w:r w:rsidRPr="00D20030">
        <w:rPr>
          <w:rFonts w:asciiTheme="minorHAnsi" w:hAnsiTheme="minorHAnsi" w:cstheme="minorHAnsi"/>
          <w:color w:val="000000"/>
        </w:rPr>
        <w:t>possible difficulties.</w:t>
      </w:r>
    </w:p>
    <w:p w:rsidR="000A0549" w:rsidRPr="00D20030" w:rsidRDefault="000A0549" w:rsidP="00D20030">
      <w:pPr>
        <w:pStyle w:val="NoSpacing"/>
        <w:numPr>
          <w:ilvl w:val="0"/>
          <w:numId w:val="9"/>
        </w:numPr>
        <w:rPr>
          <w:rFonts w:asciiTheme="minorHAnsi" w:hAnsiTheme="minorHAnsi" w:cstheme="minorHAnsi"/>
          <w:color w:val="000000"/>
        </w:rPr>
      </w:pPr>
      <w:r w:rsidRPr="00D20030">
        <w:rPr>
          <w:rFonts w:asciiTheme="minorHAnsi" w:hAnsiTheme="minorHAnsi" w:cstheme="minorHAnsi"/>
          <w:color w:val="000000"/>
        </w:rPr>
        <w:t>The child’s class teacher will take steps to provide differentiated l</w:t>
      </w:r>
      <w:r w:rsidR="00D20030" w:rsidRPr="00D20030">
        <w:rPr>
          <w:rFonts w:asciiTheme="minorHAnsi" w:hAnsiTheme="minorHAnsi" w:cstheme="minorHAnsi"/>
          <w:color w:val="000000"/>
        </w:rPr>
        <w:t xml:space="preserve">earning opportunities that will </w:t>
      </w:r>
      <w:r w:rsidRPr="00D20030">
        <w:rPr>
          <w:rFonts w:asciiTheme="minorHAnsi" w:hAnsiTheme="minorHAnsi" w:cstheme="minorHAnsi"/>
          <w:color w:val="000000"/>
        </w:rPr>
        <w:t xml:space="preserve">aid the pupil’s academic progression and enable the teacher to </w:t>
      </w:r>
      <w:r w:rsidR="00D20030" w:rsidRPr="00D20030">
        <w:rPr>
          <w:rFonts w:asciiTheme="minorHAnsi" w:hAnsiTheme="minorHAnsi" w:cstheme="minorHAnsi"/>
          <w:color w:val="000000"/>
        </w:rPr>
        <w:t xml:space="preserve">better understand the provision </w:t>
      </w:r>
      <w:r w:rsidRPr="00D20030">
        <w:rPr>
          <w:rFonts w:asciiTheme="minorHAnsi" w:hAnsiTheme="minorHAnsi" w:cstheme="minorHAnsi"/>
          <w:color w:val="000000"/>
        </w:rPr>
        <w:t xml:space="preserve">and teaching style that needs to be applied. Interventions will </w:t>
      </w:r>
      <w:r w:rsidR="00D20030" w:rsidRPr="00D20030">
        <w:rPr>
          <w:rFonts w:asciiTheme="minorHAnsi" w:hAnsiTheme="minorHAnsi" w:cstheme="minorHAnsi"/>
          <w:color w:val="000000"/>
        </w:rPr>
        <w:t xml:space="preserve">be monitored, progress assessed </w:t>
      </w:r>
      <w:r w:rsidRPr="00D20030">
        <w:rPr>
          <w:rFonts w:asciiTheme="minorHAnsi" w:hAnsiTheme="minorHAnsi" w:cstheme="minorHAnsi"/>
          <w:color w:val="000000"/>
        </w:rPr>
        <w:t>and adjustments to differentiation made where necessary.</w:t>
      </w:r>
    </w:p>
    <w:p w:rsidR="000A0549" w:rsidRPr="00D20030" w:rsidRDefault="000A0549" w:rsidP="00D20030">
      <w:pPr>
        <w:pStyle w:val="NoSpacing"/>
        <w:numPr>
          <w:ilvl w:val="0"/>
          <w:numId w:val="9"/>
        </w:numPr>
        <w:rPr>
          <w:rFonts w:asciiTheme="minorHAnsi" w:hAnsiTheme="minorHAnsi" w:cstheme="minorHAnsi"/>
          <w:color w:val="000000"/>
        </w:rPr>
      </w:pPr>
      <w:r w:rsidRPr="00D20030">
        <w:rPr>
          <w:rFonts w:asciiTheme="minorHAnsi" w:hAnsiTheme="minorHAnsi" w:cstheme="minorHAnsi"/>
          <w:color w:val="000000"/>
        </w:rPr>
        <w:t xml:space="preserve">The SENCo when appropriate, </w:t>
      </w:r>
      <w:r w:rsidR="00D20030" w:rsidRPr="00D20030">
        <w:rPr>
          <w:rFonts w:asciiTheme="minorHAnsi" w:hAnsiTheme="minorHAnsi" w:cstheme="minorHAnsi"/>
          <w:color w:val="000000"/>
        </w:rPr>
        <w:t xml:space="preserve">will be consulted as needed for </w:t>
      </w:r>
      <w:r w:rsidRPr="00D20030">
        <w:rPr>
          <w:rFonts w:asciiTheme="minorHAnsi" w:hAnsiTheme="minorHAnsi" w:cstheme="minorHAnsi"/>
          <w:color w:val="000000"/>
        </w:rPr>
        <w:t>support and advice and may wish to observe the pupil in class.</w:t>
      </w:r>
    </w:p>
    <w:p w:rsidR="00FE13F5" w:rsidRPr="00D20030" w:rsidRDefault="000A0549" w:rsidP="00D20030">
      <w:pPr>
        <w:pStyle w:val="NoSpacing"/>
        <w:numPr>
          <w:ilvl w:val="0"/>
          <w:numId w:val="9"/>
        </w:numPr>
        <w:rPr>
          <w:rFonts w:asciiTheme="minorHAnsi" w:hAnsiTheme="minorHAnsi" w:cstheme="minorHAnsi"/>
          <w:color w:val="000000"/>
        </w:rPr>
      </w:pPr>
      <w:r w:rsidRPr="00D20030">
        <w:rPr>
          <w:rFonts w:asciiTheme="minorHAnsi" w:hAnsiTheme="minorHAnsi" w:cstheme="minorHAnsi"/>
          <w:color w:val="000000"/>
        </w:rPr>
        <w:t>Parents will be informed fully of every stage of their child’s de</w:t>
      </w:r>
      <w:r w:rsidR="00D20030" w:rsidRPr="00D20030">
        <w:rPr>
          <w:rFonts w:asciiTheme="minorHAnsi" w:hAnsiTheme="minorHAnsi" w:cstheme="minorHAnsi"/>
          <w:color w:val="000000"/>
        </w:rPr>
        <w:t xml:space="preserve">velopment and the circumstances </w:t>
      </w:r>
      <w:r w:rsidRPr="00D20030">
        <w:rPr>
          <w:rFonts w:asciiTheme="minorHAnsi" w:hAnsiTheme="minorHAnsi" w:cstheme="minorHAnsi"/>
          <w:color w:val="000000"/>
        </w:rPr>
        <w:t>under which they are being monitored. They are enco</w:t>
      </w:r>
      <w:r w:rsidR="00D20030" w:rsidRPr="00D20030">
        <w:rPr>
          <w:rFonts w:asciiTheme="minorHAnsi" w:hAnsiTheme="minorHAnsi" w:cstheme="minorHAnsi"/>
          <w:color w:val="000000"/>
        </w:rPr>
        <w:t xml:space="preserve">uraged to share information and </w:t>
      </w:r>
      <w:r w:rsidRPr="00D20030">
        <w:rPr>
          <w:rFonts w:asciiTheme="minorHAnsi" w:hAnsiTheme="minorHAnsi" w:cstheme="minorHAnsi"/>
          <w:color w:val="000000"/>
        </w:rPr>
        <w:t>knowledge with the school.</w:t>
      </w:r>
    </w:p>
    <w:p w:rsidR="00D20030" w:rsidRPr="00D20030" w:rsidRDefault="00D20030" w:rsidP="00D20030">
      <w:pPr>
        <w:pStyle w:val="NoSpacing"/>
        <w:rPr>
          <w:rFonts w:asciiTheme="minorHAnsi" w:hAnsiTheme="minorHAnsi" w:cstheme="minorHAnsi"/>
          <w:color w:val="1F497D" w:themeColor="text2"/>
        </w:rPr>
      </w:pPr>
    </w:p>
    <w:p w:rsidR="00CB3115" w:rsidRDefault="00CB3115" w:rsidP="00D20030">
      <w:pPr>
        <w:pStyle w:val="NoSpacing"/>
        <w:rPr>
          <w:rFonts w:asciiTheme="minorHAnsi" w:hAnsiTheme="minorHAnsi" w:cstheme="minorHAnsi"/>
          <w:b/>
          <w:u w:val="single"/>
        </w:rPr>
      </w:pPr>
    </w:p>
    <w:p w:rsidR="00957C90" w:rsidRDefault="00957C90" w:rsidP="00D20030">
      <w:pPr>
        <w:pStyle w:val="NoSpacing"/>
        <w:rPr>
          <w:rFonts w:asciiTheme="minorHAnsi" w:hAnsiTheme="minorHAnsi" w:cstheme="minorHAnsi"/>
          <w:b/>
          <w:u w:val="single"/>
        </w:rPr>
      </w:pPr>
      <w:r w:rsidRPr="00D20030">
        <w:rPr>
          <w:rFonts w:asciiTheme="minorHAnsi" w:hAnsiTheme="minorHAnsi" w:cstheme="minorHAnsi"/>
          <w:b/>
          <w:u w:val="single"/>
        </w:rPr>
        <w:lastRenderedPageBreak/>
        <w:t xml:space="preserve">Reporting </w:t>
      </w:r>
    </w:p>
    <w:p w:rsidR="00CB3115" w:rsidRPr="00D20030" w:rsidRDefault="00CB3115" w:rsidP="00D20030">
      <w:pPr>
        <w:pStyle w:val="NoSpacing"/>
        <w:rPr>
          <w:rFonts w:asciiTheme="minorHAnsi" w:hAnsiTheme="minorHAnsi" w:cstheme="minorHAnsi"/>
          <w:b/>
          <w:u w:val="single"/>
        </w:rPr>
      </w:pPr>
    </w:p>
    <w:p w:rsidR="00957C90" w:rsidRPr="00D20030" w:rsidRDefault="00B26E47" w:rsidP="00D20030">
      <w:pPr>
        <w:pStyle w:val="NoSpacing"/>
        <w:rPr>
          <w:rFonts w:asciiTheme="minorHAnsi" w:hAnsiTheme="minorHAnsi" w:cstheme="minorHAnsi"/>
        </w:rPr>
      </w:pPr>
      <w:r w:rsidRPr="00D20030">
        <w:rPr>
          <w:rFonts w:asciiTheme="minorHAnsi" w:hAnsiTheme="minorHAnsi" w:cstheme="minorHAnsi"/>
        </w:rPr>
        <w:t xml:space="preserve">It will be the responsibility </w:t>
      </w:r>
      <w:r w:rsidR="00824B0C" w:rsidRPr="00D20030">
        <w:rPr>
          <w:rFonts w:asciiTheme="minorHAnsi" w:hAnsiTheme="minorHAnsi" w:cstheme="minorHAnsi"/>
        </w:rPr>
        <w:t xml:space="preserve">of the </w:t>
      </w:r>
      <w:r w:rsidR="00957C90" w:rsidRPr="00D20030">
        <w:rPr>
          <w:rFonts w:asciiTheme="minorHAnsi" w:hAnsiTheme="minorHAnsi" w:cstheme="minorHAnsi"/>
        </w:rPr>
        <w:t>Vice Principal</w:t>
      </w:r>
      <w:r w:rsidRPr="00D20030">
        <w:rPr>
          <w:rFonts w:asciiTheme="minorHAnsi" w:hAnsiTheme="minorHAnsi" w:cstheme="minorHAnsi"/>
        </w:rPr>
        <w:t xml:space="preserve"> (Pupil Premium)</w:t>
      </w:r>
      <w:r w:rsidR="00957C90" w:rsidRPr="00D20030">
        <w:rPr>
          <w:rFonts w:asciiTheme="minorHAnsi" w:hAnsiTheme="minorHAnsi" w:cstheme="minorHAnsi"/>
        </w:rPr>
        <w:t>, to produce</w:t>
      </w:r>
      <w:r w:rsidR="00CB3115">
        <w:rPr>
          <w:rFonts w:asciiTheme="minorHAnsi" w:hAnsiTheme="minorHAnsi" w:cstheme="minorHAnsi"/>
        </w:rPr>
        <w:t xml:space="preserve"> an evaluation for the Governing Body</w:t>
      </w:r>
      <w:r w:rsidR="00957C90" w:rsidRPr="00D20030">
        <w:rPr>
          <w:rFonts w:asciiTheme="minorHAnsi" w:hAnsiTheme="minorHAnsi" w:cstheme="minorHAnsi"/>
        </w:rPr>
        <w:t xml:space="preserve">, to include: </w:t>
      </w:r>
    </w:p>
    <w:p w:rsidR="00957C90" w:rsidRPr="00D20030" w:rsidRDefault="00957C90" w:rsidP="00D20030">
      <w:pPr>
        <w:pStyle w:val="NoSpacing"/>
        <w:rPr>
          <w:rFonts w:asciiTheme="minorHAnsi" w:hAnsiTheme="minorHAnsi" w:cstheme="minorHAnsi"/>
        </w:rPr>
      </w:pPr>
    </w:p>
    <w:p w:rsidR="00957C90" w:rsidRPr="00D20030" w:rsidRDefault="00957C90" w:rsidP="00D20030">
      <w:pPr>
        <w:pStyle w:val="NoSpacing"/>
        <w:numPr>
          <w:ilvl w:val="0"/>
          <w:numId w:val="8"/>
        </w:numPr>
        <w:rPr>
          <w:rFonts w:asciiTheme="minorHAnsi" w:hAnsiTheme="minorHAnsi" w:cstheme="minorHAnsi"/>
        </w:rPr>
      </w:pPr>
      <w:r w:rsidRPr="00D20030">
        <w:rPr>
          <w:rFonts w:asciiTheme="minorHAnsi" w:hAnsiTheme="minorHAnsi" w:cstheme="minorHAnsi"/>
        </w:rPr>
        <w:t>The progress and attainment of pupils entitled to the pupil premium and progress made towards ‘</w:t>
      </w:r>
      <w:r w:rsidR="00C5236A" w:rsidRPr="00D20030">
        <w:rPr>
          <w:rFonts w:asciiTheme="minorHAnsi" w:hAnsiTheme="minorHAnsi" w:cstheme="minorHAnsi"/>
        </w:rPr>
        <w:t>diminishing the difference</w:t>
      </w:r>
      <w:r w:rsidRPr="00D20030">
        <w:rPr>
          <w:rFonts w:asciiTheme="minorHAnsi" w:hAnsiTheme="minorHAnsi" w:cstheme="minorHAnsi"/>
        </w:rPr>
        <w:t>.’</w:t>
      </w:r>
    </w:p>
    <w:p w:rsidR="00957C90" w:rsidRPr="00D20030" w:rsidRDefault="00957C90" w:rsidP="00D20030">
      <w:pPr>
        <w:pStyle w:val="NoSpacing"/>
        <w:numPr>
          <w:ilvl w:val="0"/>
          <w:numId w:val="8"/>
        </w:numPr>
        <w:rPr>
          <w:rFonts w:asciiTheme="minorHAnsi" w:hAnsiTheme="minorHAnsi" w:cstheme="minorHAnsi"/>
        </w:rPr>
      </w:pPr>
      <w:r w:rsidRPr="00D20030">
        <w:rPr>
          <w:rFonts w:asciiTheme="minorHAnsi" w:hAnsiTheme="minorHAnsi" w:cstheme="minorHAnsi"/>
        </w:rPr>
        <w:t xml:space="preserve">An outline of the provision and approximate cost for the academic year. </w:t>
      </w:r>
    </w:p>
    <w:p w:rsidR="00957C90" w:rsidRPr="00D20030" w:rsidRDefault="00957C90" w:rsidP="00D20030">
      <w:pPr>
        <w:pStyle w:val="NoSpacing"/>
        <w:numPr>
          <w:ilvl w:val="0"/>
          <w:numId w:val="8"/>
        </w:numPr>
        <w:rPr>
          <w:rFonts w:asciiTheme="minorHAnsi" w:hAnsiTheme="minorHAnsi" w:cstheme="minorHAnsi"/>
        </w:rPr>
      </w:pPr>
      <w:r w:rsidRPr="00D20030">
        <w:rPr>
          <w:rFonts w:asciiTheme="minorHAnsi" w:hAnsiTheme="minorHAnsi" w:cstheme="minorHAnsi"/>
        </w:rPr>
        <w:t xml:space="preserve">An evaluation of the provision and the impact upon progress, attainment and </w:t>
      </w:r>
      <w:r w:rsidR="00C5236A" w:rsidRPr="00D20030">
        <w:rPr>
          <w:rFonts w:asciiTheme="minorHAnsi" w:hAnsiTheme="minorHAnsi" w:cstheme="minorHAnsi"/>
        </w:rPr>
        <w:t>other measurable</w:t>
      </w:r>
      <w:r w:rsidRPr="00D20030">
        <w:rPr>
          <w:rFonts w:asciiTheme="minorHAnsi" w:hAnsiTheme="minorHAnsi" w:cstheme="minorHAnsi"/>
        </w:rPr>
        <w:t xml:space="preserve"> outcomes such as improvements in attendance and behaviour.</w:t>
      </w:r>
    </w:p>
    <w:p w:rsidR="00957C90" w:rsidRPr="00D20030" w:rsidRDefault="00957C90" w:rsidP="00D20030">
      <w:pPr>
        <w:pStyle w:val="NoSpacing"/>
        <w:numPr>
          <w:ilvl w:val="0"/>
          <w:numId w:val="8"/>
        </w:numPr>
        <w:rPr>
          <w:rFonts w:asciiTheme="minorHAnsi" w:hAnsiTheme="minorHAnsi" w:cstheme="minorHAnsi"/>
        </w:rPr>
      </w:pPr>
      <w:r w:rsidRPr="00D20030">
        <w:rPr>
          <w:rFonts w:asciiTheme="minorHAnsi" w:hAnsiTheme="minorHAnsi" w:cstheme="minorHAnsi"/>
        </w:rPr>
        <w:t xml:space="preserve">The Vice Principal will ensure that there is an annual </w:t>
      </w:r>
      <w:r w:rsidR="00C5236A" w:rsidRPr="00D20030">
        <w:rPr>
          <w:rFonts w:asciiTheme="minorHAnsi" w:hAnsiTheme="minorHAnsi" w:cstheme="minorHAnsi"/>
        </w:rPr>
        <w:t>evaluation</w:t>
      </w:r>
      <w:r w:rsidRPr="00D20030">
        <w:rPr>
          <w:rFonts w:asciiTheme="minorHAnsi" w:hAnsiTheme="minorHAnsi" w:cstheme="minorHAnsi"/>
        </w:rPr>
        <w:t xml:space="preserve"> outlining how the Pupil Premium funding has been used to ensure significant progress and attainment and to address the issue of ‘</w:t>
      </w:r>
      <w:r w:rsidR="00C5236A" w:rsidRPr="00D20030">
        <w:rPr>
          <w:rFonts w:asciiTheme="minorHAnsi" w:hAnsiTheme="minorHAnsi" w:cstheme="minorHAnsi"/>
        </w:rPr>
        <w:t>diminishing the difference</w:t>
      </w:r>
      <w:r w:rsidRPr="00D20030">
        <w:rPr>
          <w:rFonts w:asciiTheme="minorHAnsi" w:hAnsiTheme="minorHAnsi" w:cstheme="minorHAnsi"/>
        </w:rPr>
        <w:t>.</w:t>
      </w:r>
    </w:p>
    <w:p w:rsidR="00D20030" w:rsidRPr="00D20030" w:rsidRDefault="00D20030" w:rsidP="00D20030">
      <w:pPr>
        <w:pStyle w:val="NoSpacing"/>
        <w:rPr>
          <w:rFonts w:asciiTheme="minorHAnsi" w:hAnsiTheme="minorHAnsi" w:cstheme="minorHAnsi"/>
        </w:rPr>
      </w:pPr>
    </w:p>
    <w:p w:rsidR="00DD01BE" w:rsidRPr="00D20030" w:rsidRDefault="00D20030" w:rsidP="00D20030">
      <w:pPr>
        <w:pStyle w:val="NoSpacing"/>
        <w:jc w:val="center"/>
        <w:rPr>
          <w:rFonts w:asciiTheme="minorHAnsi" w:hAnsiTheme="minorHAnsi" w:cstheme="minorHAnsi"/>
          <w:b/>
        </w:rPr>
      </w:pPr>
      <w:r w:rsidRPr="00D20030">
        <w:rPr>
          <w:rFonts w:asciiTheme="minorHAnsi" w:hAnsiTheme="minorHAnsi" w:cstheme="minorHAnsi"/>
          <w:b/>
        </w:rPr>
        <w:t>The Pupil Premium Grant at Halewood Academy is spent in the academic year rather than the financial year.</w:t>
      </w:r>
    </w:p>
    <w:sectPr w:rsidR="00DD01BE" w:rsidRPr="00D20030" w:rsidSect="002C38E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EE9" w:rsidRDefault="000F3EE9" w:rsidP="006949A6">
      <w:pPr>
        <w:spacing w:after="0" w:line="240" w:lineRule="auto"/>
      </w:pPr>
      <w:r>
        <w:separator/>
      </w:r>
    </w:p>
  </w:endnote>
  <w:endnote w:type="continuationSeparator" w:id="0">
    <w:p w:rsidR="000F3EE9" w:rsidRDefault="000F3EE9" w:rsidP="00694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399520"/>
      <w:docPartObj>
        <w:docPartGallery w:val="Page Numbers (Bottom of Page)"/>
        <w:docPartUnique/>
      </w:docPartObj>
    </w:sdtPr>
    <w:sdtEndPr>
      <w:rPr>
        <w:noProof/>
      </w:rPr>
    </w:sdtEndPr>
    <w:sdtContent>
      <w:p w:rsidR="006178F9" w:rsidRDefault="006178F9">
        <w:pPr>
          <w:pStyle w:val="Footer"/>
        </w:pPr>
        <w:r>
          <w:fldChar w:fldCharType="begin"/>
        </w:r>
        <w:r>
          <w:instrText xml:space="preserve"> PAGE   \* MERGEFORMAT </w:instrText>
        </w:r>
        <w:r>
          <w:fldChar w:fldCharType="separate"/>
        </w:r>
        <w:r w:rsidR="00AB5FAA">
          <w:rPr>
            <w:noProof/>
          </w:rPr>
          <w:t>4</w:t>
        </w:r>
        <w:r>
          <w:rPr>
            <w:noProof/>
          </w:rPr>
          <w:fldChar w:fldCharType="end"/>
        </w:r>
      </w:p>
    </w:sdtContent>
  </w:sdt>
  <w:p w:rsidR="003714E4" w:rsidRDefault="003714E4" w:rsidP="006949A6">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EE9" w:rsidRDefault="000F3EE9" w:rsidP="006949A6">
      <w:pPr>
        <w:spacing w:after="0" w:line="240" w:lineRule="auto"/>
      </w:pPr>
      <w:r>
        <w:separator/>
      </w:r>
    </w:p>
  </w:footnote>
  <w:footnote w:type="continuationSeparator" w:id="0">
    <w:p w:rsidR="000F3EE9" w:rsidRDefault="000F3EE9" w:rsidP="00694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C61E03"/>
    <w:multiLevelType w:val="hybridMultilevel"/>
    <w:tmpl w:val="E5BC88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644B53"/>
    <w:multiLevelType w:val="hybridMultilevel"/>
    <w:tmpl w:val="F5C89606"/>
    <w:lvl w:ilvl="0" w:tplc="A70036C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B2F5E"/>
    <w:multiLevelType w:val="hybridMultilevel"/>
    <w:tmpl w:val="BB0C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A3BE9"/>
    <w:multiLevelType w:val="hybridMultilevel"/>
    <w:tmpl w:val="49B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31846"/>
    <w:multiLevelType w:val="hybridMultilevel"/>
    <w:tmpl w:val="E106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D3F51"/>
    <w:multiLevelType w:val="hybridMultilevel"/>
    <w:tmpl w:val="9280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0566D"/>
    <w:multiLevelType w:val="hybridMultilevel"/>
    <w:tmpl w:val="AB2A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0D2C6"/>
    <w:multiLevelType w:val="hybridMultilevel"/>
    <w:tmpl w:val="F8AEA0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A535894"/>
    <w:multiLevelType w:val="hybridMultilevel"/>
    <w:tmpl w:val="F3DE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9C44EB"/>
    <w:multiLevelType w:val="hybridMultilevel"/>
    <w:tmpl w:val="2C28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1011D"/>
    <w:multiLevelType w:val="hybridMultilevel"/>
    <w:tmpl w:val="941605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AC00C88"/>
    <w:multiLevelType w:val="hybridMultilevel"/>
    <w:tmpl w:val="CD00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0601B6"/>
    <w:multiLevelType w:val="hybridMultilevel"/>
    <w:tmpl w:val="A32E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7C0AAA"/>
    <w:multiLevelType w:val="hybridMultilevel"/>
    <w:tmpl w:val="A9C20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C95A79"/>
    <w:multiLevelType w:val="hybridMultilevel"/>
    <w:tmpl w:val="5870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220DA0"/>
    <w:multiLevelType w:val="hybridMultilevel"/>
    <w:tmpl w:val="42369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8"/>
  </w:num>
  <w:num w:numId="5">
    <w:abstractNumId w:val="6"/>
  </w:num>
  <w:num w:numId="6">
    <w:abstractNumId w:val="9"/>
  </w:num>
  <w:num w:numId="7">
    <w:abstractNumId w:val="13"/>
  </w:num>
  <w:num w:numId="8">
    <w:abstractNumId w:val="11"/>
  </w:num>
  <w:num w:numId="9">
    <w:abstractNumId w:val="14"/>
  </w:num>
  <w:num w:numId="10">
    <w:abstractNumId w:val="15"/>
  </w:num>
  <w:num w:numId="11">
    <w:abstractNumId w:val="2"/>
  </w:num>
  <w:num w:numId="12">
    <w:abstractNumId w:val="12"/>
  </w:num>
  <w:num w:numId="13">
    <w:abstractNumId w:val="3"/>
  </w:num>
  <w:num w:numId="14">
    <w:abstractNumId w:val="5"/>
  </w:num>
  <w:num w:numId="15">
    <w:abstractNumId w:val="4"/>
  </w:num>
  <w:num w:numId="1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FE"/>
    <w:rsid w:val="000017A5"/>
    <w:rsid w:val="00021B49"/>
    <w:rsid w:val="000375FE"/>
    <w:rsid w:val="000A0549"/>
    <w:rsid w:val="000F3EE9"/>
    <w:rsid w:val="00111B86"/>
    <w:rsid w:val="001D4819"/>
    <w:rsid w:val="00204FC6"/>
    <w:rsid w:val="00231571"/>
    <w:rsid w:val="002610A7"/>
    <w:rsid w:val="002C38E7"/>
    <w:rsid w:val="002F4804"/>
    <w:rsid w:val="00347292"/>
    <w:rsid w:val="003714E4"/>
    <w:rsid w:val="003E19D0"/>
    <w:rsid w:val="003F5BCD"/>
    <w:rsid w:val="00460DE7"/>
    <w:rsid w:val="004712B6"/>
    <w:rsid w:val="004A6A19"/>
    <w:rsid w:val="004B62E5"/>
    <w:rsid w:val="004D3F74"/>
    <w:rsid w:val="00524DFA"/>
    <w:rsid w:val="005A7551"/>
    <w:rsid w:val="005B164A"/>
    <w:rsid w:val="005C5BDD"/>
    <w:rsid w:val="005E07DB"/>
    <w:rsid w:val="00612CFF"/>
    <w:rsid w:val="006178F9"/>
    <w:rsid w:val="006662FE"/>
    <w:rsid w:val="006949A6"/>
    <w:rsid w:val="006B2DCE"/>
    <w:rsid w:val="0071102B"/>
    <w:rsid w:val="00717124"/>
    <w:rsid w:val="0077414C"/>
    <w:rsid w:val="007876DD"/>
    <w:rsid w:val="00796ED5"/>
    <w:rsid w:val="007A25F4"/>
    <w:rsid w:val="008045D8"/>
    <w:rsid w:val="00822174"/>
    <w:rsid w:val="00824B0C"/>
    <w:rsid w:val="00884E0E"/>
    <w:rsid w:val="008B4343"/>
    <w:rsid w:val="008D10C5"/>
    <w:rsid w:val="008F0FBC"/>
    <w:rsid w:val="00903550"/>
    <w:rsid w:val="00913590"/>
    <w:rsid w:val="00957C90"/>
    <w:rsid w:val="0096122A"/>
    <w:rsid w:val="00971D93"/>
    <w:rsid w:val="00984C72"/>
    <w:rsid w:val="009A3387"/>
    <w:rsid w:val="009D3BFB"/>
    <w:rsid w:val="009F6424"/>
    <w:rsid w:val="00A009F5"/>
    <w:rsid w:val="00A13C21"/>
    <w:rsid w:val="00A43B34"/>
    <w:rsid w:val="00A56FB3"/>
    <w:rsid w:val="00A7062E"/>
    <w:rsid w:val="00AB5406"/>
    <w:rsid w:val="00AB5FAA"/>
    <w:rsid w:val="00B26E47"/>
    <w:rsid w:val="00B62108"/>
    <w:rsid w:val="00B761A7"/>
    <w:rsid w:val="00BB64DA"/>
    <w:rsid w:val="00BD6763"/>
    <w:rsid w:val="00C0054B"/>
    <w:rsid w:val="00C32094"/>
    <w:rsid w:val="00C329FE"/>
    <w:rsid w:val="00C5236A"/>
    <w:rsid w:val="00C74BE0"/>
    <w:rsid w:val="00C82686"/>
    <w:rsid w:val="00CB3115"/>
    <w:rsid w:val="00CD7A26"/>
    <w:rsid w:val="00D20030"/>
    <w:rsid w:val="00D244C3"/>
    <w:rsid w:val="00D4321F"/>
    <w:rsid w:val="00DD01BE"/>
    <w:rsid w:val="00DD479C"/>
    <w:rsid w:val="00E02280"/>
    <w:rsid w:val="00E13945"/>
    <w:rsid w:val="00E32CC8"/>
    <w:rsid w:val="00E67852"/>
    <w:rsid w:val="00EB7C00"/>
    <w:rsid w:val="00F04C74"/>
    <w:rsid w:val="00F24BE1"/>
    <w:rsid w:val="00F75259"/>
    <w:rsid w:val="00F77D18"/>
    <w:rsid w:val="00FE13F5"/>
    <w:rsid w:val="00FF5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A838DF"/>
  <w15:docId w15:val="{B25B1870-BDF4-4CDA-B740-02C2C66F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4"/>
      <w:lang w:eastAsia="en-US"/>
    </w:rPr>
  </w:style>
  <w:style w:type="paragraph" w:styleId="Heading1">
    <w:name w:val="heading 1"/>
    <w:basedOn w:val="Normal"/>
    <w:next w:val="Normal"/>
    <w:link w:val="Heading1Char"/>
    <w:uiPriority w:val="9"/>
    <w:qFormat/>
    <w:rsid w:val="002C3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C38E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GB"/>
    </w:rPr>
  </w:style>
  <w:style w:type="paragraph" w:styleId="Heading4">
    <w:name w:val="heading 4"/>
    <w:basedOn w:val="Normal"/>
    <w:link w:val="Heading4Char"/>
    <w:uiPriority w:val="1"/>
    <w:qFormat/>
    <w:rsid w:val="00822174"/>
    <w:pPr>
      <w:widowControl w:val="0"/>
      <w:spacing w:after="0" w:line="240" w:lineRule="auto"/>
      <w:ind w:left="1180" w:hanging="360"/>
      <w:outlineLvl w:val="3"/>
    </w:pPr>
    <w:rPr>
      <w:rFonts w:ascii="Tahoma" w:eastAsia="Tahoma" w:hAnsi="Tahoma"/>
      <w:lang w:val="en-US"/>
    </w:rPr>
  </w:style>
  <w:style w:type="paragraph" w:styleId="Heading6">
    <w:name w:val="heading 6"/>
    <w:basedOn w:val="Normal"/>
    <w:next w:val="Normal"/>
    <w:link w:val="Heading6Char"/>
    <w:unhideWhenUsed/>
    <w:qFormat/>
    <w:rsid w:val="002C38E7"/>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945"/>
    <w:pPr>
      <w:ind w:left="720"/>
      <w:contextualSpacing/>
    </w:pPr>
  </w:style>
  <w:style w:type="paragraph" w:styleId="Header">
    <w:name w:val="header"/>
    <w:basedOn w:val="Normal"/>
    <w:link w:val="HeaderChar"/>
    <w:unhideWhenUsed/>
    <w:rsid w:val="006949A6"/>
    <w:pPr>
      <w:tabs>
        <w:tab w:val="center" w:pos="4513"/>
        <w:tab w:val="right" w:pos="9026"/>
      </w:tabs>
    </w:pPr>
  </w:style>
  <w:style w:type="character" w:customStyle="1" w:styleId="HeaderChar">
    <w:name w:val="Header Char"/>
    <w:link w:val="Header"/>
    <w:uiPriority w:val="99"/>
    <w:rsid w:val="006949A6"/>
    <w:rPr>
      <w:sz w:val="24"/>
      <w:szCs w:val="24"/>
      <w:lang w:eastAsia="en-US"/>
    </w:rPr>
  </w:style>
  <w:style w:type="paragraph" w:styleId="Footer">
    <w:name w:val="footer"/>
    <w:basedOn w:val="Normal"/>
    <w:link w:val="FooterChar"/>
    <w:uiPriority w:val="99"/>
    <w:unhideWhenUsed/>
    <w:rsid w:val="006949A6"/>
    <w:pPr>
      <w:tabs>
        <w:tab w:val="center" w:pos="4513"/>
        <w:tab w:val="right" w:pos="9026"/>
      </w:tabs>
    </w:pPr>
  </w:style>
  <w:style w:type="character" w:customStyle="1" w:styleId="FooterChar">
    <w:name w:val="Footer Char"/>
    <w:link w:val="Footer"/>
    <w:uiPriority w:val="99"/>
    <w:rsid w:val="006949A6"/>
    <w:rPr>
      <w:sz w:val="24"/>
      <w:szCs w:val="24"/>
      <w:lang w:eastAsia="en-US"/>
    </w:rPr>
  </w:style>
  <w:style w:type="paragraph" w:styleId="BalloonText">
    <w:name w:val="Balloon Text"/>
    <w:basedOn w:val="Normal"/>
    <w:link w:val="BalloonTextChar"/>
    <w:uiPriority w:val="99"/>
    <w:semiHidden/>
    <w:unhideWhenUsed/>
    <w:rsid w:val="006949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49A6"/>
    <w:rPr>
      <w:rFonts w:ascii="Tahoma" w:hAnsi="Tahoma" w:cs="Tahoma"/>
      <w:sz w:val="16"/>
      <w:szCs w:val="16"/>
      <w:lang w:eastAsia="en-US"/>
    </w:rPr>
  </w:style>
  <w:style w:type="character" w:customStyle="1" w:styleId="Heading4Char">
    <w:name w:val="Heading 4 Char"/>
    <w:basedOn w:val="DefaultParagraphFont"/>
    <w:link w:val="Heading4"/>
    <w:uiPriority w:val="1"/>
    <w:rsid w:val="00822174"/>
    <w:rPr>
      <w:rFonts w:ascii="Tahoma" w:eastAsia="Tahoma" w:hAnsi="Tahoma"/>
      <w:sz w:val="24"/>
      <w:szCs w:val="24"/>
      <w:lang w:val="en-US" w:eastAsia="en-US"/>
    </w:rPr>
  </w:style>
  <w:style w:type="table" w:styleId="TableGrid">
    <w:name w:val="Table Grid"/>
    <w:basedOn w:val="TableNormal"/>
    <w:uiPriority w:val="59"/>
    <w:rsid w:val="00822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22174"/>
    <w:pPr>
      <w:widowControl w:val="0"/>
      <w:spacing w:after="0" w:line="240" w:lineRule="auto"/>
    </w:pPr>
    <w:rPr>
      <w:rFonts w:ascii="Calibri" w:hAnsi="Calibri"/>
      <w:sz w:val="22"/>
      <w:szCs w:val="22"/>
      <w:lang w:val="en-US"/>
    </w:rPr>
  </w:style>
  <w:style w:type="character" w:customStyle="1" w:styleId="Heading1Char">
    <w:name w:val="Heading 1 Char"/>
    <w:basedOn w:val="DefaultParagraphFont"/>
    <w:link w:val="Heading1"/>
    <w:uiPriority w:val="9"/>
    <w:rsid w:val="002C38E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2C38E7"/>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rsid w:val="002C38E7"/>
    <w:rPr>
      <w:rFonts w:asciiTheme="majorHAnsi" w:eastAsiaTheme="majorEastAsia" w:hAnsiTheme="majorHAnsi" w:cstheme="majorBidi"/>
      <w:i/>
      <w:iCs/>
      <w:color w:val="243F60" w:themeColor="accent1" w:themeShade="7F"/>
      <w:sz w:val="24"/>
      <w:szCs w:val="24"/>
    </w:rPr>
  </w:style>
  <w:style w:type="paragraph" w:styleId="BodyText3">
    <w:name w:val="Body Text 3"/>
    <w:basedOn w:val="Normal"/>
    <w:link w:val="BodyText3Char"/>
    <w:rsid w:val="002C38E7"/>
    <w:pPr>
      <w:spacing w:after="0" w:line="240" w:lineRule="auto"/>
      <w:jc w:val="both"/>
    </w:pPr>
    <w:rPr>
      <w:rFonts w:eastAsia="Times New Roman"/>
      <w:b/>
      <w:color w:val="000000"/>
      <w:kern w:val="28"/>
      <w:szCs w:val="20"/>
      <w:lang w:eastAsia="en-GB"/>
    </w:rPr>
  </w:style>
  <w:style w:type="character" w:customStyle="1" w:styleId="BodyText3Char">
    <w:name w:val="Body Text 3 Char"/>
    <w:basedOn w:val="DefaultParagraphFont"/>
    <w:link w:val="BodyText3"/>
    <w:rsid w:val="002C38E7"/>
    <w:rPr>
      <w:rFonts w:eastAsia="Times New Roman"/>
      <w:b/>
      <w:color w:val="000000"/>
      <w:kern w:val="28"/>
      <w:sz w:val="24"/>
    </w:rPr>
  </w:style>
  <w:style w:type="paragraph" w:styleId="BodyText2">
    <w:name w:val="Body Text 2"/>
    <w:basedOn w:val="Normal"/>
    <w:link w:val="BodyText2Char"/>
    <w:rsid w:val="002C38E7"/>
    <w:pPr>
      <w:spacing w:after="120" w:line="480" w:lineRule="auto"/>
    </w:pPr>
    <w:rPr>
      <w:rFonts w:eastAsia="Times New Roman"/>
      <w:lang w:eastAsia="en-GB"/>
    </w:rPr>
  </w:style>
  <w:style w:type="character" w:customStyle="1" w:styleId="BodyText2Char">
    <w:name w:val="Body Text 2 Char"/>
    <w:basedOn w:val="DefaultParagraphFont"/>
    <w:link w:val="BodyText2"/>
    <w:rsid w:val="002C38E7"/>
    <w:rPr>
      <w:rFonts w:eastAsia="Times New Roman"/>
      <w:sz w:val="24"/>
      <w:szCs w:val="24"/>
    </w:rPr>
  </w:style>
  <w:style w:type="paragraph" w:customStyle="1" w:styleId="Default">
    <w:name w:val="Default"/>
    <w:basedOn w:val="Normal"/>
    <w:rsid w:val="002C38E7"/>
    <w:pPr>
      <w:overflowPunct w:val="0"/>
      <w:autoSpaceDE w:val="0"/>
      <w:autoSpaceDN w:val="0"/>
      <w:adjustRightInd w:val="0"/>
      <w:spacing w:after="0" w:line="240" w:lineRule="auto"/>
      <w:textAlignment w:val="baseline"/>
    </w:pPr>
    <w:rPr>
      <w:rFonts w:eastAsia="Times New Roman"/>
      <w:color w:val="000000"/>
      <w:lang w:val="en-US"/>
    </w:rPr>
  </w:style>
  <w:style w:type="paragraph" w:styleId="NoSpacing">
    <w:name w:val="No Spacing"/>
    <w:uiPriority w:val="1"/>
    <w:qFormat/>
    <w:rsid w:val="002C38E7"/>
    <w:rPr>
      <w:rFonts w:eastAsia="Times New Roman"/>
      <w:sz w:val="24"/>
      <w:szCs w:val="24"/>
    </w:rPr>
  </w:style>
  <w:style w:type="table" w:customStyle="1" w:styleId="TableGrid1">
    <w:name w:val="Table Grid1"/>
    <w:basedOn w:val="TableNormal"/>
    <w:next w:val="TableGrid"/>
    <w:uiPriority w:val="59"/>
    <w:rsid w:val="00957C90"/>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1341">
      <w:bodyDiv w:val="1"/>
      <w:marLeft w:val="0"/>
      <w:marRight w:val="0"/>
      <w:marTop w:val="0"/>
      <w:marBottom w:val="0"/>
      <w:divBdr>
        <w:top w:val="none" w:sz="0" w:space="0" w:color="auto"/>
        <w:left w:val="none" w:sz="0" w:space="0" w:color="auto"/>
        <w:bottom w:val="none" w:sz="0" w:space="0" w:color="auto"/>
        <w:right w:val="none" w:sz="0" w:space="0" w:color="auto"/>
      </w:divBdr>
    </w:div>
    <w:div w:id="786049666">
      <w:bodyDiv w:val="1"/>
      <w:marLeft w:val="0"/>
      <w:marRight w:val="0"/>
      <w:marTop w:val="0"/>
      <w:marBottom w:val="0"/>
      <w:divBdr>
        <w:top w:val="none" w:sz="0" w:space="0" w:color="auto"/>
        <w:left w:val="none" w:sz="0" w:space="0" w:color="auto"/>
        <w:bottom w:val="none" w:sz="0" w:space="0" w:color="auto"/>
        <w:right w:val="none" w:sz="0" w:space="0" w:color="auto"/>
      </w:divBdr>
      <w:divsChild>
        <w:div w:id="88159810">
          <w:marLeft w:val="0"/>
          <w:marRight w:val="0"/>
          <w:marTop w:val="192"/>
          <w:marBottom w:val="192"/>
          <w:divBdr>
            <w:top w:val="none" w:sz="0" w:space="0" w:color="auto"/>
            <w:left w:val="none" w:sz="0" w:space="0" w:color="auto"/>
            <w:bottom w:val="none" w:sz="0" w:space="0" w:color="auto"/>
            <w:right w:val="none" w:sz="0" w:space="0" w:color="auto"/>
          </w:divBdr>
        </w:div>
        <w:div w:id="300503900">
          <w:marLeft w:val="0"/>
          <w:marRight w:val="0"/>
          <w:marTop w:val="192"/>
          <w:marBottom w:val="192"/>
          <w:divBdr>
            <w:top w:val="none" w:sz="0" w:space="0" w:color="auto"/>
            <w:left w:val="none" w:sz="0" w:space="0" w:color="auto"/>
            <w:bottom w:val="none" w:sz="0" w:space="0" w:color="auto"/>
            <w:right w:val="none" w:sz="0" w:space="0" w:color="auto"/>
          </w:divBdr>
        </w:div>
        <w:div w:id="1540817188">
          <w:marLeft w:val="0"/>
          <w:marRight w:val="0"/>
          <w:marTop w:val="192"/>
          <w:marBottom w:val="192"/>
          <w:divBdr>
            <w:top w:val="none" w:sz="0" w:space="0" w:color="auto"/>
            <w:left w:val="none" w:sz="0" w:space="0" w:color="auto"/>
            <w:bottom w:val="none" w:sz="0" w:space="0" w:color="auto"/>
            <w:right w:val="none" w:sz="0" w:space="0" w:color="auto"/>
          </w:divBdr>
        </w:div>
        <w:div w:id="1796755175">
          <w:marLeft w:val="0"/>
          <w:marRight w:val="0"/>
          <w:marTop w:val="192"/>
          <w:marBottom w:val="192"/>
          <w:divBdr>
            <w:top w:val="none" w:sz="0" w:space="0" w:color="auto"/>
            <w:left w:val="none" w:sz="0" w:space="0" w:color="auto"/>
            <w:bottom w:val="none" w:sz="0" w:space="0" w:color="auto"/>
            <w:right w:val="none" w:sz="0" w:space="0" w:color="auto"/>
          </w:divBdr>
        </w:div>
        <w:div w:id="1901288551">
          <w:marLeft w:val="0"/>
          <w:marRight w:val="0"/>
          <w:marTop w:val="192"/>
          <w:marBottom w:val="192"/>
          <w:divBdr>
            <w:top w:val="none" w:sz="0" w:space="0" w:color="auto"/>
            <w:left w:val="none" w:sz="0" w:space="0" w:color="auto"/>
            <w:bottom w:val="none" w:sz="0" w:space="0" w:color="auto"/>
            <w:right w:val="none" w:sz="0" w:space="0" w:color="auto"/>
          </w:divBdr>
        </w:div>
        <w:div w:id="1954285873">
          <w:marLeft w:val="0"/>
          <w:marRight w:val="0"/>
          <w:marTop w:val="192"/>
          <w:marBottom w:val="19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7CA641F7</Template>
  <TotalTime>1</TotalTime>
  <Pages>4</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Wade Deacon High School</vt:lpstr>
    </vt:vector>
  </TitlesOfParts>
  <Company>RM plc</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Wade Deacon High School</dc:title>
  <dc:creator>Ian</dc:creator>
  <cp:lastModifiedBy>Mr G Evans</cp:lastModifiedBy>
  <cp:revision>3</cp:revision>
  <cp:lastPrinted>2017-04-26T09:16:00Z</cp:lastPrinted>
  <dcterms:created xsi:type="dcterms:W3CDTF">2018-11-11T15:50:00Z</dcterms:created>
  <dcterms:modified xsi:type="dcterms:W3CDTF">2018-11-13T09:53:00Z</dcterms:modified>
</cp:coreProperties>
</file>